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6D" w:rsidRDefault="00636D6D" w:rsidP="00927C25">
      <w:pPr>
        <w:spacing w:after="0" w:line="300" w:lineRule="auto"/>
        <w:jc w:val="center"/>
        <w:rPr>
          <w:b/>
          <w:sz w:val="28"/>
          <w:szCs w:val="28"/>
        </w:rPr>
      </w:pPr>
      <w:r>
        <w:rPr>
          <w:b/>
          <w:sz w:val="28"/>
          <w:szCs w:val="28"/>
        </w:rPr>
        <w:t xml:space="preserve">ATTACHMENT </w:t>
      </w:r>
      <w:r w:rsidR="00501369">
        <w:rPr>
          <w:b/>
          <w:sz w:val="28"/>
          <w:szCs w:val="28"/>
        </w:rPr>
        <w:t>2</w:t>
      </w:r>
    </w:p>
    <w:p w:rsidR="00927C25" w:rsidRDefault="00927C25" w:rsidP="00927C25">
      <w:pPr>
        <w:spacing w:after="0" w:line="300" w:lineRule="auto"/>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171450</wp:posOffset>
            </wp:positionH>
            <wp:positionV relativeFrom="paragraph">
              <wp:posOffset>-95250</wp:posOffset>
            </wp:positionV>
            <wp:extent cx="809625" cy="781050"/>
            <wp:effectExtent l="19050" t="0" r="9525" b="0"/>
            <wp:wrapNone/>
            <wp:docPr id="1" name="Picture 0" descr="nj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dot logo.jpg"/>
                    <pic:cNvPicPr/>
                  </pic:nvPicPr>
                  <pic:blipFill>
                    <a:blip r:embed="rId8" cstate="print"/>
                    <a:stretch>
                      <a:fillRect/>
                    </a:stretch>
                  </pic:blipFill>
                  <pic:spPr>
                    <a:xfrm>
                      <a:off x="0" y="0"/>
                      <a:ext cx="809625" cy="781050"/>
                    </a:xfrm>
                    <a:prstGeom prst="rect">
                      <a:avLst/>
                    </a:prstGeom>
                  </pic:spPr>
                </pic:pic>
              </a:graphicData>
            </a:graphic>
          </wp:anchor>
        </w:drawing>
      </w:r>
      <w:r>
        <w:rPr>
          <w:b/>
          <w:sz w:val="28"/>
          <w:szCs w:val="28"/>
        </w:rPr>
        <w:t>New Jersey Department of Transportation</w:t>
      </w:r>
    </w:p>
    <w:p w:rsidR="00927C25" w:rsidRDefault="00927C25" w:rsidP="00927C25">
      <w:pPr>
        <w:spacing w:after="0" w:line="300" w:lineRule="auto"/>
        <w:jc w:val="center"/>
        <w:rPr>
          <w:b/>
          <w:sz w:val="28"/>
          <w:szCs w:val="28"/>
        </w:rPr>
      </w:pPr>
      <w:r w:rsidRPr="003B5AA7">
        <w:rPr>
          <w:b/>
          <w:sz w:val="28"/>
          <w:szCs w:val="28"/>
        </w:rPr>
        <w:t>Division of Local Aid</w:t>
      </w:r>
      <w:r>
        <w:rPr>
          <w:b/>
          <w:sz w:val="28"/>
          <w:szCs w:val="28"/>
        </w:rPr>
        <w:t xml:space="preserve"> and Economic Development</w:t>
      </w:r>
    </w:p>
    <w:p w:rsidR="00927C25" w:rsidRPr="00AD726B" w:rsidRDefault="00927C25" w:rsidP="00927C25">
      <w:pPr>
        <w:spacing w:after="0" w:line="300" w:lineRule="auto"/>
        <w:rPr>
          <w:b/>
          <w:sz w:val="28"/>
          <w:szCs w:val="28"/>
        </w:rPr>
      </w:pPr>
    </w:p>
    <w:p w:rsidR="0091173C" w:rsidRPr="003B5AA7" w:rsidRDefault="0091173C" w:rsidP="003B5A46">
      <w:pPr>
        <w:spacing w:after="0" w:line="300" w:lineRule="auto"/>
        <w:jc w:val="center"/>
        <w:rPr>
          <w:b/>
          <w:sz w:val="28"/>
          <w:szCs w:val="28"/>
        </w:rPr>
      </w:pPr>
      <w:r>
        <w:rPr>
          <w:b/>
          <w:sz w:val="28"/>
          <w:szCs w:val="28"/>
        </w:rPr>
        <w:t>Federal Aid Highway Program</w:t>
      </w:r>
    </w:p>
    <w:p w:rsidR="00FD3ADE" w:rsidRDefault="003B5AA7" w:rsidP="003B5A46">
      <w:pPr>
        <w:spacing w:after="0" w:line="300" w:lineRule="auto"/>
        <w:jc w:val="center"/>
        <w:rPr>
          <w:b/>
          <w:sz w:val="28"/>
          <w:szCs w:val="28"/>
        </w:rPr>
      </w:pPr>
      <w:r w:rsidRPr="003B5AA7">
        <w:rPr>
          <w:b/>
          <w:sz w:val="28"/>
          <w:szCs w:val="28"/>
        </w:rPr>
        <w:t xml:space="preserve">Eligibility Assessment </w:t>
      </w:r>
      <w:r w:rsidR="009577D0">
        <w:rPr>
          <w:b/>
          <w:sz w:val="28"/>
          <w:szCs w:val="28"/>
        </w:rPr>
        <w:t>Form</w:t>
      </w:r>
    </w:p>
    <w:p w:rsidR="00192B88" w:rsidRDefault="007B7089" w:rsidP="00682672">
      <w:pPr>
        <w:spacing w:after="0" w:line="300" w:lineRule="auto"/>
        <w:jc w:val="center"/>
        <w:rPr>
          <w:i/>
        </w:rPr>
      </w:pPr>
      <w:r w:rsidRPr="00682672">
        <w:rPr>
          <w:i/>
        </w:rPr>
        <w:t>T</w:t>
      </w:r>
      <w:r w:rsidR="00FD3ADE" w:rsidRPr="00682672">
        <w:rPr>
          <w:i/>
        </w:rPr>
        <w:t>his document is to be completed by the local public agency seeking federal fund</w:t>
      </w:r>
      <w:r w:rsidR="00074F49" w:rsidRPr="00682672">
        <w:rPr>
          <w:i/>
        </w:rPr>
        <w:t>s.</w:t>
      </w:r>
      <w:r>
        <w:rPr>
          <w:i/>
        </w:rPr>
        <w:t xml:space="preserve">  If additional space is needed</w:t>
      </w:r>
      <w:r w:rsidR="00E150B4" w:rsidRPr="00682672">
        <w:rPr>
          <w:i/>
        </w:rPr>
        <w:t xml:space="preserve">, please attach additional pages onto the package. </w:t>
      </w:r>
    </w:p>
    <w:p w:rsidR="009577D0" w:rsidRPr="00682672" w:rsidRDefault="009577D0" w:rsidP="00682672">
      <w:pPr>
        <w:spacing w:after="0" w:line="300" w:lineRule="auto"/>
        <w:rPr>
          <w:b/>
        </w:rPr>
      </w:pPr>
      <w:r w:rsidRPr="00682672">
        <w:rPr>
          <w:b/>
        </w:rPr>
        <w:t>Section 1</w:t>
      </w:r>
      <w:r>
        <w:rPr>
          <w:b/>
        </w:rPr>
        <w:t>:  Local Public Agency Information</w:t>
      </w:r>
    </w:p>
    <w:tbl>
      <w:tblPr>
        <w:tblStyle w:val="TableGrid"/>
        <w:tblW w:w="9355" w:type="dxa"/>
        <w:tblLayout w:type="fixed"/>
        <w:tblLook w:val="04A0" w:firstRow="1" w:lastRow="0" w:firstColumn="1" w:lastColumn="0" w:noHBand="0" w:noVBand="1"/>
      </w:tblPr>
      <w:tblGrid>
        <w:gridCol w:w="2178"/>
        <w:gridCol w:w="7177"/>
      </w:tblGrid>
      <w:tr w:rsidR="009565EE" w:rsidRPr="0052625A" w:rsidTr="00682672">
        <w:tc>
          <w:tcPr>
            <w:tcW w:w="21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565EE" w:rsidRPr="0052625A" w:rsidRDefault="009565EE" w:rsidP="00051ABE">
            <w:pPr>
              <w:spacing w:before="60" w:after="60"/>
              <w:rPr>
                <w:b/>
              </w:rPr>
            </w:pPr>
            <w:r>
              <w:rPr>
                <w:b/>
              </w:rPr>
              <w:t xml:space="preserve">Local Public Agency </w:t>
            </w:r>
          </w:p>
        </w:tc>
        <w:tc>
          <w:tcPr>
            <w:tcW w:w="7177" w:type="dxa"/>
            <w:tcBorders>
              <w:top w:val="single" w:sz="4" w:space="0" w:color="auto"/>
              <w:left w:val="single" w:sz="4" w:space="0" w:color="auto"/>
              <w:bottom w:val="single" w:sz="4" w:space="0" w:color="auto"/>
              <w:right w:val="single" w:sz="4" w:space="0" w:color="auto"/>
            </w:tcBorders>
          </w:tcPr>
          <w:p w:rsidR="009565EE" w:rsidRDefault="009565EE" w:rsidP="00051ABE">
            <w:pPr>
              <w:spacing w:before="60" w:after="60"/>
              <w:rPr>
                <w:b/>
              </w:rPr>
            </w:pPr>
          </w:p>
        </w:tc>
      </w:tr>
      <w:tr w:rsidR="009565EE" w:rsidRPr="0052625A" w:rsidTr="00682672">
        <w:tc>
          <w:tcPr>
            <w:tcW w:w="21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565EE" w:rsidRDefault="009565EE" w:rsidP="00FD3ADE">
            <w:pPr>
              <w:spacing w:before="60" w:after="60"/>
              <w:rPr>
                <w:b/>
              </w:rPr>
            </w:pPr>
            <w:r>
              <w:rPr>
                <w:b/>
              </w:rPr>
              <w:t>Name of Local Public Agency Contact</w:t>
            </w:r>
          </w:p>
        </w:tc>
        <w:tc>
          <w:tcPr>
            <w:tcW w:w="7177" w:type="dxa"/>
            <w:tcBorders>
              <w:top w:val="single" w:sz="4" w:space="0" w:color="auto"/>
              <w:left w:val="single" w:sz="4" w:space="0" w:color="auto"/>
              <w:bottom w:val="single" w:sz="4" w:space="0" w:color="auto"/>
              <w:right w:val="single" w:sz="4" w:space="0" w:color="auto"/>
            </w:tcBorders>
          </w:tcPr>
          <w:p w:rsidR="009565EE" w:rsidRDefault="009565EE" w:rsidP="00FD3ADE">
            <w:pPr>
              <w:spacing w:before="60" w:after="60"/>
              <w:rPr>
                <w:b/>
              </w:rPr>
            </w:pPr>
          </w:p>
        </w:tc>
      </w:tr>
      <w:tr w:rsidR="009565EE" w:rsidRPr="0052625A" w:rsidTr="00682672">
        <w:tc>
          <w:tcPr>
            <w:tcW w:w="21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565EE" w:rsidRDefault="009565EE" w:rsidP="00FD3ADE">
            <w:pPr>
              <w:spacing w:before="60" w:after="60"/>
              <w:rPr>
                <w:b/>
              </w:rPr>
            </w:pPr>
            <w:r>
              <w:rPr>
                <w:b/>
              </w:rPr>
              <w:t xml:space="preserve">Contact Address </w:t>
            </w:r>
          </w:p>
        </w:tc>
        <w:tc>
          <w:tcPr>
            <w:tcW w:w="7177" w:type="dxa"/>
            <w:tcBorders>
              <w:top w:val="single" w:sz="4" w:space="0" w:color="auto"/>
              <w:left w:val="single" w:sz="4" w:space="0" w:color="auto"/>
              <w:bottom w:val="single" w:sz="4" w:space="0" w:color="auto"/>
              <w:right w:val="single" w:sz="4" w:space="0" w:color="auto"/>
            </w:tcBorders>
          </w:tcPr>
          <w:p w:rsidR="009565EE" w:rsidRDefault="009565EE" w:rsidP="00FD3ADE">
            <w:pPr>
              <w:spacing w:before="60" w:after="60"/>
              <w:rPr>
                <w:b/>
              </w:rPr>
            </w:pPr>
          </w:p>
        </w:tc>
      </w:tr>
      <w:tr w:rsidR="009565EE" w:rsidRPr="0052625A" w:rsidTr="00682672">
        <w:tc>
          <w:tcPr>
            <w:tcW w:w="21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565EE" w:rsidRDefault="009565EE" w:rsidP="00FD3ADE">
            <w:pPr>
              <w:spacing w:before="60" w:after="60"/>
              <w:rPr>
                <w:b/>
              </w:rPr>
            </w:pPr>
            <w:r>
              <w:rPr>
                <w:b/>
              </w:rPr>
              <w:t xml:space="preserve">Email </w:t>
            </w:r>
          </w:p>
        </w:tc>
        <w:tc>
          <w:tcPr>
            <w:tcW w:w="7177" w:type="dxa"/>
            <w:tcBorders>
              <w:top w:val="single" w:sz="4" w:space="0" w:color="auto"/>
              <w:left w:val="single" w:sz="4" w:space="0" w:color="auto"/>
              <w:bottom w:val="single" w:sz="4" w:space="0" w:color="auto"/>
              <w:right w:val="single" w:sz="4" w:space="0" w:color="auto"/>
            </w:tcBorders>
          </w:tcPr>
          <w:p w:rsidR="009565EE" w:rsidRDefault="009565EE" w:rsidP="00FD3ADE">
            <w:pPr>
              <w:spacing w:before="60" w:after="60"/>
              <w:rPr>
                <w:b/>
              </w:rPr>
            </w:pPr>
          </w:p>
        </w:tc>
      </w:tr>
      <w:tr w:rsidR="009565EE" w:rsidRPr="0052625A" w:rsidTr="00682672">
        <w:tc>
          <w:tcPr>
            <w:tcW w:w="21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565EE" w:rsidRDefault="009565EE" w:rsidP="00FD3ADE">
            <w:pPr>
              <w:spacing w:before="60" w:after="60"/>
              <w:rPr>
                <w:b/>
              </w:rPr>
            </w:pPr>
            <w:r>
              <w:rPr>
                <w:b/>
              </w:rPr>
              <w:t>Phone</w:t>
            </w:r>
          </w:p>
        </w:tc>
        <w:tc>
          <w:tcPr>
            <w:tcW w:w="7177" w:type="dxa"/>
            <w:tcBorders>
              <w:top w:val="single" w:sz="4" w:space="0" w:color="auto"/>
              <w:left w:val="single" w:sz="4" w:space="0" w:color="auto"/>
              <w:bottom w:val="single" w:sz="4" w:space="0" w:color="auto"/>
              <w:right w:val="single" w:sz="4" w:space="0" w:color="auto"/>
            </w:tcBorders>
          </w:tcPr>
          <w:p w:rsidR="009565EE" w:rsidRDefault="009565EE" w:rsidP="00FD3ADE">
            <w:pPr>
              <w:spacing w:before="60" w:after="60"/>
              <w:rPr>
                <w:b/>
              </w:rPr>
            </w:pPr>
          </w:p>
        </w:tc>
      </w:tr>
      <w:tr w:rsidR="009565EE" w:rsidRPr="0052625A" w:rsidTr="00682672">
        <w:tc>
          <w:tcPr>
            <w:tcW w:w="217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565EE" w:rsidRDefault="009565EE" w:rsidP="00FD3ADE">
            <w:pPr>
              <w:spacing w:before="60" w:after="60"/>
              <w:rPr>
                <w:b/>
              </w:rPr>
            </w:pPr>
            <w:r>
              <w:rPr>
                <w:b/>
              </w:rPr>
              <w:t>Fax</w:t>
            </w:r>
          </w:p>
        </w:tc>
        <w:tc>
          <w:tcPr>
            <w:tcW w:w="7177" w:type="dxa"/>
            <w:tcBorders>
              <w:top w:val="single" w:sz="4" w:space="0" w:color="auto"/>
              <w:left w:val="single" w:sz="4" w:space="0" w:color="auto"/>
              <w:bottom w:val="single" w:sz="4" w:space="0" w:color="auto"/>
              <w:right w:val="single" w:sz="4" w:space="0" w:color="auto"/>
            </w:tcBorders>
          </w:tcPr>
          <w:p w:rsidR="009565EE" w:rsidRDefault="009565EE" w:rsidP="00FD3ADE">
            <w:pPr>
              <w:spacing w:before="60" w:after="60"/>
              <w:rPr>
                <w:b/>
              </w:rPr>
            </w:pPr>
          </w:p>
        </w:tc>
      </w:tr>
    </w:tbl>
    <w:p w:rsidR="00051ABE" w:rsidRPr="00682672" w:rsidRDefault="009577D0" w:rsidP="006A468C">
      <w:pPr>
        <w:spacing w:after="0" w:line="240" w:lineRule="auto"/>
        <w:rPr>
          <w:b/>
        </w:rPr>
      </w:pPr>
      <w:r w:rsidRPr="00682672">
        <w:rPr>
          <w:b/>
        </w:rPr>
        <w:t>Section 2</w:t>
      </w:r>
      <w:r>
        <w:rPr>
          <w:b/>
        </w:rPr>
        <w:t>:  Financial Capability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2425"/>
      </w:tblGrid>
      <w:tr w:rsidR="003E184B" w:rsidRPr="001B7337" w:rsidTr="003E184B">
        <w:tc>
          <w:tcPr>
            <w:tcW w:w="9350" w:type="dxa"/>
            <w:gridSpan w:val="2"/>
            <w:shd w:val="clear" w:color="auto" w:fill="8DB3E2" w:themeFill="text2" w:themeFillTint="66"/>
          </w:tcPr>
          <w:p w:rsidR="003E184B" w:rsidRPr="001B7337" w:rsidRDefault="003E184B" w:rsidP="00680ACC">
            <w:pPr>
              <w:spacing w:after="120"/>
              <w:rPr>
                <w:b/>
              </w:rPr>
            </w:pPr>
            <w:r>
              <w:rPr>
                <w:b/>
              </w:rPr>
              <w:t>Financial Capability</w:t>
            </w:r>
          </w:p>
        </w:tc>
      </w:tr>
      <w:tr w:rsidR="003E184B" w:rsidTr="00682672">
        <w:tc>
          <w:tcPr>
            <w:tcW w:w="6925" w:type="dxa"/>
          </w:tcPr>
          <w:p w:rsidR="003E184B" w:rsidRDefault="00472FB3" w:rsidP="006A468C">
            <w:r>
              <w:t xml:space="preserve">List </w:t>
            </w:r>
            <w:r w:rsidR="003E184B">
              <w:t>DUNS Number</w:t>
            </w:r>
            <w:r>
              <w:t xml:space="preserve"> (required).</w:t>
            </w:r>
          </w:p>
          <w:p w:rsidR="009577D0" w:rsidRDefault="002209B2">
            <w:hyperlink r:id="rId9" w:history="1">
              <w:r w:rsidR="009577D0" w:rsidRPr="00682672">
                <w:rPr>
                  <w:rStyle w:val="Hyperlink"/>
                  <w:sz w:val="20"/>
                  <w:szCs w:val="20"/>
                </w:rPr>
                <w:t>http://www.dnb.com/duns-number.html</w:t>
              </w:r>
            </w:hyperlink>
          </w:p>
        </w:tc>
        <w:tc>
          <w:tcPr>
            <w:tcW w:w="2425" w:type="dxa"/>
          </w:tcPr>
          <w:p w:rsidR="003E184B" w:rsidRDefault="003E184B" w:rsidP="006A468C"/>
        </w:tc>
      </w:tr>
      <w:tr w:rsidR="00451D20" w:rsidTr="00682672">
        <w:tc>
          <w:tcPr>
            <w:tcW w:w="6925" w:type="dxa"/>
          </w:tcPr>
          <w:p w:rsidR="00451D20" w:rsidRDefault="00451D20" w:rsidP="003E184B">
            <w:r>
              <w:t>If your organization has expended more than $750,000 in federal funds within a year, has an audit in accordance with 2 CFR 200 Subpart F been performed?  If yes, were there any major findings? If yes, what were they?</w:t>
            </w:r>
          </w:p>
        </w:tc>
        <w:tc>
          <w:tcPr>
            <w:tcW w:w="2425" w:type="dxa"/>
          </w:tcPr>
          <w:p w:rsidR="00451D20" w:rsidRDefault="00451D20">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3E184B" w:rsidTr="00682672">
        <w:tc>
          <w:tcPr>
            <w:tcW w:w="6925" w:type="dxa"/>
          </w:tcPr>
          <w:p w:rsidR="003E184B" w:rsidRDefault="00952042">
            <w:r>
              <w:t xml:space="preserve">If your organization has expended </w:t>
            </w:r>
            <w:r w:rsidRPr="00952042">
              <w:t>less</w:t>
            </w:r>
            <w:r>
              <w:t xml:space="preserve"> than $750,000 in federal funds within a year, has a “Yellow Book” audit been performed?  If yes, were there any major findings? If yes, what were they?</w:t>
            </w:r>
          </w:p>
        </w:tc>
        <w:tc>
          <w:tcPr>
            <w:tcW w:w="2425" w:type="dxa"/>
          </w:tcPr>
          <w:p w:rsidR="003E184B" w:rsidRDefault="00952042" w:rsidP="006A468C">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3E184B" w:rsidTr="00682672">
        <w:tc>
          <w:tcPr>
            <w:tcW w:w="6925" w:type="dxa"/>
          </w:tcPr>
          <w:p w:rsidR="003E184B" w:rsidRDefault="00952042" w:rsidP="006A468C">
            <w:r>
              <w:t>Provide electronic link to latest audit report (required).  Note:  if no link is available, provide a hard copy of the latest version.</w:t>
            </w:r>
          </w:p>
        </w:tc>
        <w:tc>
          <w:tcPr>
            <w:tcW w:w="2425" w:type="dxa"/>
          </w:tcPr>
          <w:p w:rsidR="003E184B" w:rsidRDefault="003E184B" w:rsidP="006A468C"/>
        </w:tc>
      </w:tr>
      <w:tr w:rsidR="00107FDF" w:rsidTr="00682672">
        <w:tc>
          <w:tcPr>
            <w:tcW w:w="6925" w:type="dxa"/>
          </w:tcPr>
          <w:p w:rsidR="00107FDF" w:rsidRDefault="00107FDF" w:rsidP="006A468C">
            <w:r>
              <w:t xml:space="preserve">Do your financial management systems currently comply with all of the requirements prescribed in 2 CFR 200.302-Financial Management?  If not, please list and describe those elements that are currently deficient. </w:t>
            </w:r>
          </w:p>
        </w:tc>
        <w:tc>
          <w:tcPr>
            <w:tcW w:w="2425" w:type="dxa"/>
          </w:tcPr>
          <w:p w:rsidR="00107FDF" w:rsidRDefault="00C86273" w:rsidP="006A468C">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3E184B" w:rsidTr="00682672">
        <w:tc>
          <w:tcPr>
            <w:tcW w:w="6925" w:type="dxa"/>
          </w:tcPr>
          <w:p w:rsidR="003E184B" w:rsidRDefault="003E184B" w:rsidP="006A468C">
            <w:r>
              <w:t>Does your organization have an approved indirect cost rate with the federal government?</w:t>
            </w:r>
          </w:p>
        </w:tc>
        <w:tc>
          <w:tcPr>
            <w:tcW w:w="2425" w:type="dxa"/>
          </w:tcPr>
          <w:p w:rsidR="003E184B" w:rsidRDefault="00952042">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C86273" w:rsidTr="00682672">
        <w:tc>
          <w:tcPr>
            <w:tcW w:w="6925" w:type="dxa"/>
          </w:tcPr>
          <w:p w:rsidR="00C86273" w:rsidRDefault="00C86273" w:rsidP="006A468C">
            <w:r>
              <w:t>Comments (if needed):</w:t>
            </w:r>
          </w:p>
          <w:p w:rsidR="00C86273" w:rsidRDefault="00C86273" w:rsidP="006A468C"/>
        </w:tc>
        <w:tc>
          <w:tcPr>
            <w:tcW w:w="2425" w:type="dxa"/>
          </w:tcPr>
          <w:p w:rsidR="00C86273" w:rsidRPr="00B37C3B" w:rsidRDefault="00C86273"/>
        </w:tc>
      </w:tr>
    </w:tbl>
    <w:p w:rsidR="00C86273" w:rsidRDefault="00C86273" w:rsidP="006A468C">
      <w:pPr>
        <w:spacing w:after="0" w:line="240" w:lineRule="auto"/>
        <w:rPr>
          <w:b/>
        </w:rPr>
      </w:pPr>
    </w:p>
    <w:p w:rsidR="00C86273" w:rsidRDefault="00C86273" w:rsidP="006A468C">
      <w:pPr>
        <w:spacing w:after="0" w:line="240" w:lineRule="auto"/>
        <w:rPr>
          <w:b/>
        </w:rPr>
      </w:pPr>
    </w:p>
    <w:p w:rsidR="00C86273" w:rsidRDefault="00C86273" w:rsidP="006A468C">
      <w:pPr>
        <w:spacing w:after="0" w:line="240" w:lineRule="auto"/>
        <w:rPr>
          <w:b/>
        </w:rPr>
      </w:pPr>
    </w:p>
    <w:p w:rsidR="00C86273" w:rsidRDefault="00C86273" w:rsidP="006A468C">
      <w:pPr>
        <w:spacing w:after="0" w:line="240" w:lineRule="auto"/>
        <w:rPr>
          <w:b/>
        </w:rPr>
      </w:pPr>
    </w:p>
    <w:p w:rsidR="00C86273" w:rsidRDefault="00C86273" w:rsidP="006A468C">
      <w:pPr>
        <w:spacing w:after="0" w:line="240" w:lineRule="auto"/>
        <w:rPr>
          <w:b/>
        </w:rPr>
      </w:pPr>
    </w:p>
    <w:p w:rsidR="00C86273" w:rsidRDefault="00C86273" w:rsidP="006A468C">
      <w:pPr>
        <w:spacing w:after="0" w:line="240" w:lineRule="auto"/>
        <w:rPr>
          <w:b/>
        </w:rPr>
      </w:pPr>
    </w:p>
    <w:p w:rsidR="00DB0716" w:rsidRDefault="00714F12" w:rsidP="006A468C">
      <w:pPr>
        <w:spacing w:after="0" w:line="240" w:lineRule="auto"/>
      </w:pPr>
      <w:r>
        <w:rPr>
          <w:b/>
        </w:rPr>
        <w:lastRenderedPageBreak/>
        <w:t>Section 3:  Organization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153900" w:rsidRPr="001B7337" w:rsidTr="00196265">
        <w:tc>
          <w:tcPr>
            <w:tcW w:w="9350" w:type="dxa"/>
            <w:gridSpan w:val="2"/>
          </w:tcPr>
          <w:p w:rsidR="00153900" w:rsidRPr="001B7337" w:rsidRDefault="00153900">
            <w:pPr>
              <w:spacing w:after="120"/>
            </w:pPr>
            <w:r>
              <w:t xml:space="preserve">Attach an organization chart. </w:t>
            </w:r>
          </w:p>
        </w:tc>
      </w:tr>
      <w:tr w:rsidR="001B7337" w:rsidRPr="001B7337" w:rsidTr="00196265">
        <w:tc>
          <w:tcPr>
            <w:tcW w:w="9350" w:type="dxa"/>
            <w:gridSpan w:val="2"/>
          </w:tcPr>
          <w:p w:rsidR="001B7337" w:rsidRPr="001B7337" w:rsidRDefault="001B7337">
            <w:pPr>
              <w:spacing w:after="120"/>
            </w:pPr>
            <w:r w:rsidRPr="001B7337">
              <w:t xml:space="preserve">Identify </w:t>
            </w:r>
            <w:r w:rsidR="009233A8">
              <w:t>Name/Title</w:t>
            </w:r>
            <w:r w:rsidR="00D46D8C">
              <w:t xml:space="preserve"> of person r</w:t>
            </w:r>
            <w:r w:rsidRPr="001B7337">
              <w:t xml:space="preserve">esponsible for the following </w:t>
            </w:r>
            <w:r w:rsidR="009577D0">
              <w:t>functions:</w:t>
            </w:r>
          </w:p>
        </w:tc>
      </w:tr>
      <w:tr w:rsidR="00751E2E" w:rsidRPr="001B7337" w:rsidTr="00D52C75">
        <w:tc>
          <w:tcPr>
            <w:tcW w:w="9350" w:type="dxa"/>
            <w:gridSpan w:val="2"/>
            <w:shd w:val="clear" w:color="auto" w:fill="BFBFBF" w:themeFill="background1" w:themeFillShade="BF"/>
          </w:tcPr>
          <w:p w:rsidR="00751E2E" w:rsidRPr="00D52C75" w:rsidRDefault="00751E2E" w:rsidP="00D52C75">
            <w:pPr>
              <w:spacing w:after="120"/>
              <w:jc w:val="center"/>
              <w:rPr>
                <w:b/>
              </w:rPr>
            </w:pPr>
            <w:r w:rsidRPr="00D52C75">
              <w:rPr>
                <w:b/>
              </w:rPr>
              <w:t>Environmental</w:t>
            </w:r>
          </w:p>
        </w:tc>
      </w:tr>
      <w:tr w:rsidR="008677CA" w:rsidRPr="001B7337" w:rsidTr="00196265">
        <w:tc>
          <w:tcPr>
            <w:tcW w:w="4709" w:type="dxa"/>
          </w:tcPr>
          <w:p w:rsidR="008677CA" w:rsidRPr="001B7337" w:rsidRDefault="00C03EB2" w:rsidP="004932FC">
            <w:pPr>
              <w:pStyle w:val="ListParagraph"/>
              <w:numPr>
                <w:ilvl w:val="0"/>
                <w:numId w:val="2"/>
              </w:numPr>
              <w:spacing w:after="120"/>
            </w:pPr>
            <w:r>
              <w:t>National Environmental Policy Act (</w:t>
            </w:r>
            <w:r w:rsidR="008677CA" w:rsidRPr="001B7337">
              <w:t>NEPA</w:t>
            </w:r>
            <w:r>
              <w:t>)</w:t>
            </w:r>
            <w:r w:rsidR="008677CA" w:rsidRPr="001B7337">
              <w:t xml:space="preserve"> Document and Permits</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9B780E" w:rsidRPr="001B7337" w:rsidTr="00682672">
        <w:trPr>
          <w:trHeight w:val="242"/>
        </w:trPr>
        <w:tc>
          <w:tcPr>
            <w:tcW w:w="9350" w:type="dxa"/>
            <w:gridSpan w:val="2"/>
            <w:shd w:val="clear" w:color="auto" w:fill="BFBFBF" w:themeFill="background1" w:themeFillShade="BF"/>
          </w:tcPr>
          <w:p w:rsidR="009B780E" w:rsidRDefault="000D675A" w:rsidP="00682672">
            <w:pPr>
              <w:spacing w:after="120"/>
              <w:jc w:val="center"/>
            </w:pPr>
            <w:r>
              <w:rPr>
                <w:b/>
              </w:rPr>
              <w:t xml:space="preserve">Bid </w:t>
            </w:r>
            <w:r w:rsidR="009B780E" w:rsidRPr="00682672">
              <w:rPr>
                <w:b/>
              </w:rPr>
              <w:t>Review and Bid Document Approval</w:t>
            </w:r>
          </w:p>
        </w:tc>
      </w:tr>
      <w:tr w:rsidR="008677CA" w:rsidRPr="001B7337" w:rsidTr="00196265">
        <w:tc>
          <w:tcPr>
            <w:tcW w:w="4709" w:type="dxa"/>
          </w:tcPr>
          <w:p w:rsidR="008677CA" w:rsidRPr="001B7337" w:rsidRDefault="00C03EB2">
            <w:pPr>
              <w:pStyle w:val="ListParagraph"/>
              <w:numPr>
                <w:ilvl w:val="0"/>
                <w:numId w:val="2"/>
              </w:numPr>
              <w:spacing w:after="120"/>
            </w:pPr>
            <w:r>
              <w:t>Plans, Specifications, and Estimates (</w:t>
            </w:r>
            <w:r w:rsidR="008677CA" w:rsidRPr="001B7337">
              <w:t>PS&amp;E</w:t>
            </w:r>
            <w:r>
              <w:t>)</w:t>
            </w:r>
            <w:r w:rsidR="008677CA" w:rsidRPr="001B7337">
              <w:t xml:space="preserve"> Approval</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9B780E" w:rsidRPr="001B7337" w:rsidTr="00196265">
        <w:tc>
          <w:tcPr>
            <w:tcW w:w="4709" w:type="dxa"/>
          </w:tcPr>
          <w:p w:rsidR="009B780E" w:rsidRPr="00682672" w:rsidRDefault="009B780E" w:rsidP="00682672">
            <w:pPr>
              <w:pStyle w:val="ListParagraph"/>
              <w:spacing w:after="120"/>
              <w:rPr>
                <w:i/>
              </w:rPr>
            </w:pPr>
            <w:r>
              <w:t xml:space="preserve">        </w:t>
            </w:r>
            <w:r w:rsidRPr="00682672">
              <w:rPr>
                <w:i/>
              </w:rPr>
              <w:t xml:space="preserve"> Advertisement of Bids</w:t>
            </w:r>
          </w:p>
        </w:tc>
        <w:tc>
          <w:tcPr>
            <w:tcW w:w="4641" w:type="dxa"/>
          </w:tcPr>
          <w:p w:rsidR="009B780E" w:rsidRDefault="009B780E" w:rsidP="00CD3AB6">
            <w:pPr>
              <w:spacing w:after="120"/>
            </w:pPr>
          </w:p>
        </w:tc>
      </w:tr>
      <w:tr w:rsidR="009B780E" w:rsidRPr="001B7337" w:rsidTr="00196265">
        <w:tc>
          <w:tcPr>
            <w:tcW w:w="4709" w:type="dxa"/>
          </w:tcPr>
          <w:p w:rsidR="009B780E" w:rsidRPr="00682672" w:rsidRDefault="009B780E" w:rsidP="00682672">
            <w:pPr>
              <w:pStyle w:val="ListParagraph"/>
              <w:spacing w:after="120"/>
              <w:rPr>
                <w:i/>
              </w:rPr>
            </w:pPr>
            <w:r>
              <w:t xml:space="preserve">         </w:t>
            </w:r>
            <w:r w:rsidRPr="00682672">
              <w:rPr>
                <w:i/>
              </w:rPr>
              <w:t>Bid Reviews and Analysis</w:t>
            </w:r>
          </w:p>
        </w:tc>
        <w:tc>
          <w:tcPr>
            <w:tcW w:w="4641" w:type="dxa"/>
          </w:tcPr>
          <w:p w:rsidR="009B780E" w:rsidRDefault="009B780E" w:rsidP="00CD3AB6">
            <w:pPr>
              <w:spacing w:after="120"/>
            </w:pPr>
          </w:p>
        </w:tc>
      </w:tr>
      <w:tr w:rsidR="009B780E" w:rsidRPr="001B7337" w:rsidTr="00196265">
        <w:tc>
          <w:tcPr>
            <w:tcW w:w="4709" w:type="dxa"/>
          </w:tcPr>
          <w:p w:rsidR="009B780E" w:rsidRPr="00682672" w:rsidRDefault="009B780E" w:rsidP="00682672">
            <w:pPr>
              <w:pStyle w:val="ListParagraph"/>
              <w:spacing w:after="120"/>
              <w:rPr>
                <w:i/>
              </w:rPr>
            </w:pPr>
            <w:r>
              <w:rPr>
                <w:i/>
              </w:rPr>
              <w:t xml:space="preserve">         </w:t>
            </w:r>
            <w:r w:rsidRPr="00682672">
              <w:rPr>
                <w:i/>
              </w:rPr>
              <w:t>Award of Contract</w:t>
            </w:r>
          </w:p>
        </w:tc>
        <w:tc>
          <w:tcPr>
            <w:tcW w:w="4641" w:type="dxa"/>
          </w:tcPr>
          <w:p w:rsidR="009B780E" w:rsidRDefault="009B780E" w:rsidP="00CD3AB6">
            <w:pPr>
              <w:spacing w:after="120"/>
            </w:pPr>
          </w:p>
        </w:tc>
      </w:tr>
      <w:tr w:rsidR="009B780E" w:rsidRPr="001B7337" w:rsidTr="00196265">
        <w:tc>
          <w:tcPr>
            <w:tcW w:w="4709" w:type="dxa"/>
          </w:tcPr>
          <w:p w:rsidR="009B780E" w:rsidRPr="00682672" w:rsidRDefault="009B780E" w:rsidP="00682672">
            <w:pPr>
              <w:pStyle w:val="ListParagraph"/>
              <w:spacing w:after="120"/>
              <w:rPr>
                <w:i/>
              </w:rPr>
            </w:pPr>
            <w:r>
              <w:rPr>
                <w:i/>
              </w:rPr>
              <w:t xml:space="preserve">        </w:t>
            </w:r>
            <w:r w:rsidRPr="00682672">
              <w:rPr>
                <w:i/>
              </w:rPr>
              <w:t>Execution of Contract</w:t>
            </w:r>
          </w:p>
        </w:tc>
        <w:tc>
          <w:tcPr>
            <w:tcW w:w="4641" w:type="dxa"/>
          </w:tcPr>
          <w:p w:rsidR="009B780E" w:rsidRDefault="009B780E" w:rsidP="00CD3AB6">
            <w:pPr>
              <w:spacing w:after="120"/>
            </w:pPr>
          </w:p>
        </w:tc>
      </w:tr>
      <w:tr w:rsidR="008677CA" w:rsidRPr="001B7337" w:rsidTr="00196265">
        <w:tc>
          <w:tcPr>
            <w:tcW w:w="4709" w:type="dxa"/>
          </w:tcPr>
          <w:p w:rsidR="008677CA" w:rsidRPr="001B7337" w:rsidRDefault="00196265" w:rsidP="004932FC">
            <w:pPr>
              <w:pStyle w:val="ListParagraph"/>
              <w:numPr>
                <w:ilvl w:val="0"/>
                <w:numId w:val="2"/>
              </w:numPr>
              <w:spacing w:after="120"/>
            </w:pPr>
            <w:r>
              <w:t>Right-of-Way (</w:t>
            </w:r>
            <w:r w:rsidR="008677CA" w:rsidRPr="001B7337">
              <w:t>ROW</w:t>
            </w:r>
            <w:r>
              <w:t>)</w:t>
            </w:r>
            <w:r w:rsidR="008677CA" w:rsidRPr="001B7337">
              <w:t xml:space="preserve"> A</w:t>
            </w:r>
            <w:r w:rsidR="009B780E">
              <w:t>cquisition</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1B7337" w:rsidRDefault="008677CA" w:rsidP="004932FC">
            <w:pPr>
              <w:pStyle w:val="ListParagraph"/>
              <w:numPr>
                <w:ilvl w:val="0"/>
                <w:numId w:val="2"/>
              </w:numPr>
              <w:spacing w:after="120"/>
            </w:pPr>
            <w:r w:rsidRPr="001B7337">
              <w:t>Utility C</w:t>
            </w:r>
            <w:r w:rsidR="009B780E">
              <w:t>oordination and Accommodations</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1B7337" w:rsidRDefault="008677CA" w:rsidP="004932FC">
            <w:pPr>
              <w:pStyle w:val="ListParagraph"/>
              <w:numPr>
                <w:ilvl w:val="0"/>
                <w:numId w:val="2"/>
              </w:numPr>
              <w:spacing w:after="120"/>
            </w:pPr>
            <w:r w:rsidRPr="001B7337">
              <w:t>Approval of Material Sources</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9B780E" w:rsidRPr="001B7337" w:rsidTr="00682672">
        <w:tc>
          <w:tcPr>
            <w:tcW w:w="9350" w:type="dxa"/>
            <w:gridSpan w:val="2"/>
            <w:shd w:val="clear" w:color="auto" w:fill="BFBFBF" w:themeFill="background1" w:themeFillShade="BF"/>
          </w:tcPr>
          <w:p w:rsidR="009B780E" w:rsidRPr="00682672" w:rsidRDefault="009B780E" w:rsidP="00682672">
            <w:pPr>
              <w:spacing w:after="120"/>
              <w:jc w:val="center"/>
              <w:rPr>
                <w:b/>
              </w:rPr>
            </w:pPr>
            <w:r w:rsidRPr="00682672">
              <w:rPr>
                <w:b/>
              </w:rPr>
              <w:t>Contract Compliance</w:t>
            </w:r>
          </w:p>
        </w:tc>
      </w:tr>
      <w:tr w:rsidR="008677CA" w:rsidRPr="001B7337" w:rsidTr="00196265">
        <w:tc>
          <w:tcPr>
            <w:tcW w:w="4709" w:type="dxa"/>
          </w:tcPr>
          <w:p w:rsidR="008677CA" w:rsidRPr="001B7337" w:rsidRDefault="008677CA" w:rsidP="004932FC">
            <w:pPr>
              <w:pStyle w:val="ListParagraph"/>
              <w:numPr>
                <w:ilvl w:val="0"/>
                <w:numId w:val="2"/>
              </w:numPr>
              <w:spacing w:after="120"/>
            </w:pPr>
            <w:r w:rsidRPr="001B7337">
              <w:t>Construction Contract Administration</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682672" w:rsidRDefault="009B780E" w:rsidP="00682672">
            <w:pPr>
              <w:pStyle w:val="ListParagraph"/>
              <w:spacing w:after="120"/>
              <w:rPr>
                <w:i/>
              </w:rPr>
            </w:pPr>
            <w:r>
              <w:t xml:space="preserve">       </w:t>
            </w:r>
            <w:r w:rsidRPr="00682672">
              <w:rPr>
                <w:i/>
              </w:rPr>
              <w:t xml:space="preserve"> </w:t>
            </w:r>
            <w:r w:rsidR="008677CA" w:rsidRPr="00682672">
              <w:rPr>
                <w:i/>
              </w:rPr>
              <w:t>Construction Inspection</w:t>
            </w:r>
            <w:r w:rsidR="008677CA" w:rsidRPr="00682672">
              <w:rPr>
                <w:i/>
              </w:rPr>
              <w:tab/>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682672" w:rsidRDefault="009B780E" w:rsidP="00682672">
            <w:pPr>
              <w:pStyle w:val="ListParagraph"/>
              <w:spacing w:after="120"/>
              <w:rPr>
                <w:i/>
              </w:rPr>
            </w:pPr>
            <w:r>
              <w:t xml:space="preserve">        </w:t>
            </w:r>
            <w:r w:rsidR="008677CA" w:rsidRPr="00682672">
              <w:rPr>
                <w:i/>
              </w:rPr>
              <w:t>Source Documents</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682672" w:rsidRDefault="009B780E" w:rsidP="00682672">
            <w:pPr>
              <w:spacing w:after="120"/>
              <w:rPr>
                <w:i/>
              </w:rPr>
            </w:pPr>
            <w:r>
              <w:t xml:space="preserve">                       </w:t>
            </w:r>
            <w:r w:rsidR="008677CA" w:rsidRPr="00682672">
              <w:rPr>
                <w:i/>
              </w:rPr>
              <w:t>Buy America</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682672" w:rsidRDefault="009B780E" w:rsidP="00682672">
            <w:pPr>
              <w:pStyle w:val="ListParagraph"/>
              <w:spacing w:after="120"/>
              <w:rPr>
                <w:i/>
              </w:rPr>
            </w:pPr>
            <w:r>
              <w:t xml:space="preserve">       </w:t>
            </w:r>
            <w:r w:rsidRPr="00682672">
              <w:rPr>
                <w:i/>
              </w:rPr>
              <w:t xml:space="preserve"> </w:t>
            </w:r>
            <w:r w:rsidR="008677CA" w:rsidRPr="00682672">
              <w:rPr>
                <w:i/>
              </w:rPr>
              <w:t>Sampling/Testing Acceptance</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682672" w:rsidRDefault="009B780E" w:rsidP="00682672">
            <w:pPr>
              <w:spacing w:after="120"/>
              <w:rPr>
                <w:i/>
              </w:rPr>
            </w:pPr>
            <w:r>
              <w:t xml:space="preserve">                      </w:t>
            </w:r>
            <w:r w:rsidR="008677CA" w:rsidRPr="00682672">
              <w:rPr>
                <w:i/>
              </w:rPr>
              <w:t>Contract Changes</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682672" w:rsidRDefault="009B780E" w:rsidP="00682672">
            <w:pPr>
              <w:spacing w:after="120"/>
              <w:rPr>
                <w:i/>
              </w:rPr>
            </w:pPr>
            <w:r>
              <w:t xml:space="preserve">                      </w:t>
            </w:r>
            <w:r w:rsidR="008677CA" w:rsidRPr="00682672">
              <w:rPr>
                <w:i/>
              </w:rPr>
              <w:t xml:space="preserve">Contract </w:t>
            </w:r>
            <w:r w:rsidRPr="00682672">
              <w:rPr>
                <w:i/>
              </w:rPr>
              <w:t>Schedule</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8677CA" w:rsidRPr="001B7337" w:rsidTr="00196265">
        <w:tc>
          <w:tcPr>
            <w:tcW w:w="4709" w:type="dxa"/>
          </w:tcPr>
          <w:p w:rsidR="008677CA" w:rsidRPr="001B7337" w:rsidRDefault="008677CA">
            <w:pPr>
              <w:pStyle w:val="ListParagraph"/>
              <w:numPr>
                <w:ilvl w:val="0"/>
                <w:numId w:val="2"/>
              </w:numPr>
              <w:spacing w:after="120"/>
            </w:pPr>
            <w:r w:rsidRPr="001B7337">
              <w:t>Disposition of Change Orders</w:t>
            </w:r>
          </w:p>
        </w:tc>
        <w:tc>
          <w:tcPr>
            <w:tcW w:w="4641" w:type="dxa"/>
          </w:tcPr>
          <w:p w:rsidR="008677CA" w:rsidRPr="001B7337" w:rsidRDefault="001570CE" w:rsidP="00CD3AB6">
            <w:pPr>
              <w:spacing w:after="120"/>
            </w:pPr>
            <w:r>
              <w:fldChar w:fldCharType="begin">
                <w:ffData>
                  <w:name w:val="Text5"/>
                  <w:enabled/>
                  <w:calcOnExit w:val="0"/>
                  <w:textInput/>
                </w:ffData>
              </w:fldChar>
            </w:r>
            <w:r w:rsidR="002E7731">
              <w:instrText xml:space="preserve"> FORMTEXT </w:instrText>
            </w:r>
            <w:r>
              <w:fldChar w:fldCharType="separate"/>
            </w:r>
            <w:r w:rsidR="002E7731">
              <w:rPr>
                <w:noProof/>
              </w:rPr>
              <w:t> </w:t>
            </w:r>
            <w:r w:rsidR="002E7731">
              <w:rPr>
                <w:noProof/>
              </w:rPr>
              <w:t> </w:t>
            </w:r>
            <w:r w:rsidR="002E7731">
              <w:rPr>
                <w:noProof/>
              </w:rPr>
              <w:t> </w:t>
            </w:r>
            <w:r w:rsidR="002E7731">
              <w:rPr>
                <w:noProof/>
              </w:rPr>
              <w:t> </w:t>
            </w:r>
            <w:r w:rsidR="002E7731">
              <w:rPr>
                <w:noProof/>
              </w:rPr>
              <w:t> </w:t>
            </w:r>
            <w:r>
              <w:fldChar w:fldCharType="end"/>
            </w:r>
          </w:p>
        </w:tc>
      </w:tr>
      <w:tr w:rsidR="00196265" w:rsidRPr="001B7337" w:rsidTr="00196265">
        <w:tc>
          <w:tcPr>
            <w:tcW w:w="4709" w:type="dxa"/>
          </w:tcPr>
          <w:p w:rsidR="00196265" w:rsidRPr="001B7337" w:rsidRDefault="00196265">
            <w:pPr>
              <w:pStyle w:val="ListParagraph"/>
              <w:numPr>
                <w:ilvl w:val="0"/>
                <w:numId w:val="2"/>
              </w:numPr>
              <w:spacing w:after="120"/>
            </w:pPr>
            <w:r w:rsidRPr="001B7337">
              <w:t>Consultant Contract Administration</w:t>
            </w:r>
          </w:p>
        </w:tc>
        <w:tc>
          <w:tcPr>
            <w:tcW w:w="4641" w:type="dxa"/>
          </w:tcPr>
          <w:p w:rsidR="00196265" w:rsidRDefault="00196265" w:rsidP="00CD3AB6">
            <w:pPr>
              <w:spacing w:after="120"/>
            </w:pPr>
          </w:p>
        </w:tc>
      </w:tr>
      <w:tr w:rsidR="00196265" w:rsidRPr="001B7337" w:rsidTr="00196265">
        <w:tc>
          <w:tcPr>
            <w:tcW w:w="4709" w:type="dxa"/>
          </w:tcPr>
          <w:p w:rsidR="00196265" w:rsidRPr="001B7337" w:rsidRDefault="00196265" w:rsidP="004932FC">
            <w:pPr>
              <w:pStyle w:val="ListParagraph"/>
              <w:numPr>
                <w:ilvl w:val="0"/>
                <w:numId w:val="2"/>
              </w:numPr>
              <w:spacing w:after="120"/>
            </w:pPr>
            <w:r w:rsidRPr="001B7337">
              <w:t>Work Zone Safety and Traffic Control</w:t>
            </w:r>
          </w:p>
        </w:tc>
        <w:tc>
          <w:tcPr>
            <w:tcW w:w="4641" w:type="dxa"/>
          </w:tcPr>
          <w:p w:rsidR="00196265" w:rsidRDefault="00196265" w:rsidP="00CD3AB6">
            <w:pPr>
              <w:spacing w:after="120"/>
            </w:pPr>
          </w:p>
        </w:tc>
      </w:tr>
      <w:tr w:rsidR="00196265" w:rsidRPr="001B7337" w:rsidTr="00196265">
        <w:tc>
          <w:tcPr>
            <w:tcW w:w="4709" w:type="dxa"/>
          </w:tcPr>
          <w:p w:rsidR="00196265" w:rsidRPr="001B7337" w:rsidRDefault="00196265" w:rsidP="00682672">
            <w:pPr>
              <w:pStyle w:val="ListParagraph"/>
              <w:numPr>
                <w:ilvl w:val="0"/>
                <w:numId w:val="3"/>
              </w:numPr>
              <w:spacing w:after="120"/>
            </w:pPr>
            <w:r w:rsidRPr="001B7337">
              <w:t>Wage Rate Compliance</w:t>
            </w:r>
          </w:p>
        </w:tc>
        <w:tc>
          <w:tcPr>
            <w:tcW w:w="4641" w:type="dxa"/>
          </w:tcPr>
          <w:p w:rsidR="00196265" w:rsidRDefault="00196265" w:rsidP="00CD3AB6">
            <w:pPr>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308C" w:rsidRPr="001B7337" w:rsidTr="00682672">
        <w:tc>
          <w:tcPr>
            <w:tcW w:w="9350" w:type="dxa"/>
            <w:gridSpan w:val="2"/>
            <w:shd w:val="clear" w:color="auto" w:fill="BFBFBF" w:themeFill="background1" w:themeFillShade="BF"/>
          </w:tcPr>
          <w:p w:rsidR="0064308C" w:rsidRPr="00682672" w:rsidRDefault="00F640DB" w:rsidP="00682672">
            <w:pPr>
              <w:spacing w:after="120"/>
              <w:jc w:val="center"/>
              <w:rPr>
                <w:b/>
              </w:rPr>
            </w:pPr>
            <w:r w:rsidRPr="00682672">
              <w:rPr>
                <w:b/>
              </w:rPr>
              <w:t>Title VI Compliance</w:t>
            </w:r>
          </w:p>
        </w:tc>
      </w:tr>
      <w:tr w:rsidR="00D33C41" w:rsidRPr="001B7337" w:rsidTr="00196265">
        <w:tc>
          <w:tcPr>
            <w:tcW w:w="4709" w:type="dxa"/>
          </w:tcPr>
          <w:p w:rsidR="00D33C41" w:rsidRDefault="00D33C41" w:rsidP="004932FC">
            <w:pPr>
              <w:pStyle w:val="ListParagraph"/>
              <w:numPr>
                <w:ilvl w:val="0"/>
                <w:numId w:val="2"/>
              </w:numPr>
              <w:spacing w:after="120"/>
            </w:pPr>
            <w:r>
              <w:t>Title VI Coordinator</w:t>
            </w:r>
          </w:p>
        </w:tc>
        <w:tc>
          <w:tcPr>
            <w:tcW w:w="4641" w:type="dxa"/>
          </w:tcPr>
          <w:p w:rsidR="00D33C41" w:rsidRDefault="00D33C41" w:rsidP="00CD3AB6">
            <w:pPr>
              <w:spacing w:after="120"/>
            </w:pPr>
          </w:p>
        </w:tc>
      </w:tr>
      <w:tr w:rsidR="00D33C41" w:rsidRPr="001B7337" w:rsidTr="00196265">
        <w:tc>
          <w:tcPr>
            <w:tcW w:w="4709" w:type="dxa"/>
          </w:tcPr>
          <w:p w:rsidR="00D33C41" w:rsidRDefault="00D33C41" w:rsidP="004932FC">
            <w:pPr>
              <w:pStyle w:val="ListParagraph"/>
              <w:numPr>
                <w:ilvl w:val="0"/>
                <w:numId w:val="2"/>
              </w:numPr>
              <w:spacing w:after="120"/>
            </w:pPr>
            <w:r>
              <w:t>EEO/Affirmative Action Program Coordinator</w:t>
            </w:r>
          </w:p>
        </w:tc>
        <w:tc>
          <w:tcPr>
            <w:tcW w:w="4641" w:type="dxa"/>
          </w:tcPr>
          <w:p w:rsidR="00D33C41" w:rsidRDefault="00D33C41" w:rsidP="00CD3AB6">
            <w:pPr>
              <w:spacing w:after="120"/>
            </w:pPr>
          </w:p>
        </w:tc>
      </w:tr>
      <w:tr w:rsidR="00196265" w:rsidRPr="001B7337" w:rsidTr="00196265">
        <w:tc>
          <w:tcPr>
            <w:tcW w:w="4709" w:type="dxa"/>
          </w:tcPr>
          <w:p w:rsidR="00196265" w:rsidRPr="001B7337" w:rsidRDefault="00680ACC" w:rsidP="004932FC">
            <w:pPr>
              <w:pStyle w:val="ListParagraph"/>
              <w:numPr>
                <w:ilvl w:val="0"/>
                <w:numId w:val="2"/>
              </w:numPr>
              <w:spacing w:after="120"/>
            </w:pPr>
            <w:r>
              <w:t>Disadvantaged Business Enterprise (</w:t>
            </w:r>
            <w:r w:rsidR="00196265" w:rsidRPr="001B7337">
              <w:t>DBE</w:t>
            </w:r>
            <w:r>
              <w:t>)</w:t>
            </w:r>
            <w:r w:rsidR="00196265" w:rsidRPr="001B7337">
              <w:t xml:space="preserve"> Monitoring and Compliance</w:t>
            </w:r>
          </w:p>
        </w:tc>
        <w:tc>
          <w:tcPr>
            <w:tcW w:w="4641" w:type="dxa"/>
          </w:tcPr>
          <w:p w:rsidR="00196265" w:rsidRPr="001B7337" w:rsidRDefault="00196265" w:rsidP="00CD3AB6">
            <w:pPr>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265" w:rsidRPr="001B7337" w:rsidTr="00196265">
        <w:tc>
          <w:tcPr>
            <w:tcW w:w="4709" w:type="dxa"/>
          </w:tcPr>
          <w:p w:rsidR="00196265" w:rsidRPr="001B7337" w:rsidRDefault="00196265" w:rsidP="004932FC">
            <w:pPr>
              <w:pStyle w:val="ListParagraph"/>
              <w:numPr>
                <w:ilvl w:val="0"/>
                <w:numId w:val="2"/>
              </w:numPr>
              <w:spacing w:after="120"/>
            </w:pPr>
            <w:r w:rsidRPr="001B7337">
              <w:lastRenderedPageBreak/>
              <w:t>Training Goals Monitoring and Compliance</w:t>
            </w:r>
          </w:p>
        </w:tc>
        <w:tc>
          <w:tcPr>
            <w:tcW w:w="4641" w:type="dxa"/>
          </w:tcPr>
          <w:p w:rsidR="00196265" w:rsidRPr="001B7337" w:rsidRDefault="00196265" w:rsidP="00CD3AB6">
            <w:pPr>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6265" w:rsidRPr="001B7337" w:rsidTr="00196265">
        <w:tc>
          <w:tcPr>
            <w:tcW w:w="4709" w:type="dxa"/>
          </w:tcPr>
          <w:p w:rsidR="00196265" w:rsidRPr="001B7337" w:rsidRDefault="00680ACC" w:rsidP="00E7138B">
            <w:pPr>
              <w:pStyle w:val="ListParagraph"/>
              <w:numPr>
                <w:ilvl w:val="0"/>
                <w:numId w:val="2"/>
              </w:numPr>
              <w:spacing w:after="120"/>
            </w:pPr>
            <w:r>
              <w:t>Americans with Disabilities Act (</w:t>
            </w:r>
            <w:r w:rsidR="00196265" w:rsidRPr="001B7337">
              <w:t>ADA</w:t>
            </w:r>
            <w:r>
              <w:t>)</w:t>
            </w:r>
            <w:r w:rsidR="00196265" w:rsidRPr="001B7337">
              <w:t xml:space="preserve"> Compliance</w:t>
            </w:r>
          </w:p>
        </w:tc>
        <w:tc>
          <w:tcPr>
            <w:tcW w:w="4641" w:type="dxa"/>
          </w:tcPr>
          <w:p w:rsidR="00196265" w:rsidRPr="001B7337" w:rsidRDefault="00196265" w:rsidP="00CD3AB6">
            <w:pPr>
              <w:spacing w:after="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054E5" w:rsidRDefault="007054E5" w:rsidP="007054E5">
      <w:pPr>
        <w:spacing w:after="0" w:line="240" w:lineRule="auto"/>
        <w:rPr>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054E5" w:rsidRPr="007054E5" w:rsidTr="00682672">
        <w:tc>
          <w:tcPr>
            <w:tcW w:w="9350" w:type="dxa"/>
            <w:tcBorders>
              <w:bottom w:val="single" w:sz="4" w:space="0" w:color="auto"/>
            </w:tcBorders>
            <w:shd w:val="clear" w:color="auto" w:fill="8DB3E2" w:themeFill="text2" w:themeFillTint="66"/>
          </w:tcPr>
          <w:p w:rsidR="007054E5" w:rsidRPr="007054E5" w:rsidRDefault="007054E5" w:rsidP="00425203">
            <w:pPr>
              <w:keepNext/>
              <w:spacing w:before="60" w:after="60"/>
              <w:rPr>
                <w:b/>
              </w:rPr>
            </w:pPr>
            <w:r w:rsidRPr="007054E5">
              <w:rPr>
                <w:b/>
              </w:rPr>
              <w:t>Contract Administration</w:t>
            </w:r>
          </w:p>
        </w:tc>
      </w:tr>
      <w:tr w:rsidR="007054E5" w:rsidRPr="007054E5" w:rsidTr="00682672">
        <w:tc>
          <w:tcPr>
            <w:tcW w:w="9350" w:type="dxa"/>
            <w:tcBorders>
              <w:top w:val="single" w:sz="4" w:space="0" w:color="auto"/>
            </w:tcBorders>
          </w:tcPr>
          <w:p w:rsidR="007054E5" w:rsidRPr="007054E5" w:rsidRDefault="007054E5">
            <w:pPr>
              <w:keepNext/>
              <w:spacing w:before="60" w:after="60"/>
            </w:pPr>
            <w:r w:rsidRPr="007054E5">
              <w:t>D</w:t>
            </w:r>
            <w:r w:rsidR="006902B7">
              <w:t>oes your agency use consultants to augment staff when you are administering multiple concurrent construction contracts?</w:t>
            </w:r>
            <w:r w:rsidR="009565EE">
              <w:t xml:space="preserve">                                                                                                         </w:t>
            </w:r>
            <w:r w:rsidR="00767496">
              <w:t xml:space="preserve"> </w:t>
            </w:r>
            <w:r w:rsidR="009565EE">
              <w:t xml:space="preserve">        </w:t>
            </w:r>
            <w:r w:rsidR="00767496">
              <w:t xml:space="preserve">  </w:t>
            </w:r>
            <w:r w:rsidR="00767496">
              <w:fldChar w:fldCharType="begin">
                <w:ffData>
                  <w:name w:val="Check3"/>
                  <w:enabled/>
                  <w:calcOnExit w:val="0"/>
                  <w:checkBox>
                    <w:sizeAuto/>
                    <w:default w:val="0"/>
                  </w:checkBox>
                </w:ffData>
              </w:fldChar>
            </w:r>
            <w:r w:rsidR="00767496">
              <w:instrText xml:space="preserve"> FORMCHECKBOX </w:instrText>
            </w:r>
            <w:r w:rsidR="002209B2">
              <w:fldChar w:fldCharType="separate"/>
            </w:r>
            <w:r w:rsidR="00767496">
              <w:fldChar w:fldCharType="end"/>
            </w:r>
            <w:r w:rsidR="009565EE">
              <w:t>Yes</w:t>
            </w:r>
            <w:r w:rsidR="00767496" w:rsidRPr="00AC272C">
              <w:t xml:space="preserve"> </w:t>
            </w:r>
            <w:r w:rsidR="009565EE">
              <w:t xml:space="preserve"> </w:t>
            </w:r>
            <w:r w:rsidR="00767496">
              <w:fldChar w:fldCharType="begin">
                <w:ffData>
                  <w:name w:val="Check3"/>
                  <w:enabled/>
                  <w:calcOnExit w:val="0"/>
                  <w:checkBox>
                    <w:sizeAuto/>
                    <w:default w:val="0"/>
                  </w:checkBox>
                </w:ffData>
              </w:fldChar>
            </w:r>
            <w:r w:rsidR="00767496">
              <w:instrText xml:space="preserve"> FORMCHECKBOX </w:instrText>
            </w:r>
            <w:r w:rsidR="002209B2">
              <w:fldChar w:fldCharType="separate"/>
            </w:r>
            <w:r w:rsidR="00767496">
              <w:fldChar w:fldCharType="end"/>
            </w:r>
            <w:r w:rsidR="009565EE">
              <w:t>No</w:t>
            </w:r>
          </w:p>
        </w:tc>
      </w:tr>
      <w:tr w:rsidR="007054E5" w:rsidRPr="007054E5" w:rsidTr="00682672">
        <w:trPr>
          <w:trHeight w:val="720"/>
        </w:trPr>
        <w:tc>
          <w:tcPr>
            <w:tcW w:w="9350" w:type="dxa"/>
          </w:tcPr>
          <w:p w:rsidR="007054E5" w:rsidRPr="007054E5" w:rsidRDefault="001570CE" w:rsidP="007A7C71">
            <w:pPr>
              <w:spacing w:before="60" w:after="60"/>
            </w:pPr>
            <w:r>
              <w:fldChar w:fldCharType="begin">
                <w:ffData>
                  <w:name w:val="Text5"/>
                  <w:enabled/>
                  <w:calcOnExit w:val="0"/>
                  <w:textInput/>
                </w:ffData>
              </w:fldChar>
            </w:r>
            <w:r w:rsidR="009A05C3">
              <w:instrText xml:space="preserve"> FORMTEXT </w:instrText>
            </w:r>
            <w:r>
              <w:fldChar w:fldCharType="separate"/>
            </w:r>
            <w:r w:rsidR="009A05C3">
              <w:rPr>
                <w:noProof/>
              </w:rPr>
              <w:t> </w:t>
            </w:r>
            <w:r w:rsidR="009A05C3">
              <w:rPr>
                <w:noProof/>
              </w:rPr>
              <w:t> </w:t>
            </w:r>
            <w:r w:rsidR="009A05C3">
              <w:rPr>
                <w:noProof/>
              </w:rPr>
              <w:t> </w:t>
            </w:r>
            <w:r w:rsidR="009A05C3">
              <w:rPr>
                <w:noProof/>
              </w:rPr>
              <w:t> </w:t>
            </w:r>
            <w:r w:rsidR="009A05C3">
              <w:rPr>
                <w:noProof/>
              </w:rPr>
              <w:t> </w:t>
            </w:r>
            <w:r>
              <w:fldChar w:fldCharType="end"/>
            </w:r>
          </w:p>
        </w:tc>
      </w:tr>
      <w:tr w:rsidR="007054E5" w:rsidRPr="007054E5" w:rsidTr="00682672">
        <w:tc>
          <w:tcPr>
            <w:tcW w:w="9350" w:type="dxa"/>
          </w:tcPr>
          <w:p w:rsidR="007054E5" w:rsidRPr="007054E5" w:rsidRDefault="007054E5" w:rsidP="00067793">
            <w:pPr>
              <w:keepNext/>
              <w:spacing w:before="60" w:after="60"/>
            </w:pPr>
            <w:r w:rsidRPr="007054E5">
              <w:t xml:space="preserve">Describe how LPA will </w:t>
            </w:r>
            <w:r w:rsidRPr="00682672">
              <w:rPr>
                <w:b/>
                <w:u w:val="single"/>
              </w:rPr>
              <w:t>inspect</w:t>
            </w:r>
            <w:r w:rsidRPr="007054E5">
              <w:t xml:space="preserve"> multiple, concurrent construction operations or work activities. </w:t>
            </w:r>
          </w:p>
        </w:tc>
      </w:tr>
      <w:tr w:rsidR="007054E5" w:rsidRPr="007054E5" w:rsidTr="00682672">
        <w:trPr>
          <w:trHeight w:val="720"/>
        </w:trPr>
        <w:tc>
          <w:tcPr>
            <w:tcW w:w="9350" w:type="dxa"/>
          </w:tcPr>
          <w:p w:rsidR="007054E5" w:rsidRPr="007054E5" w:rsidRDefault="001570CE" w:rsidP="007A7C71">
            <w:pPr>
              <w:spacing w:before="60" w:after="60"/>
            </w:pPr>
            <w:r>
              <w:fldChar w:fldCharType="begin">
                <w:ffData>
                  <w:name w:val="Text5"/>
                  <w:enabled/>
                  <w:calcOnExit w:val="0"/>
                  <w:textInput/>
                </w:ffData>
              </w:fldChar>
            </w:r>
            <w:r w:rsidR="009A05C3">
              <w:instrText xml:space="preserve"> FORMTEXT </w:instrText>
            </w:r>
            <w:r>
              <w:fldChar w:fldCharType="separate"/>
            </w:r>
            <w:r w:rsidR="009A05C3">
              <w:rPr>
                <w:noProof/>
              </w:rPr>
              <w:t> </w:t>
            </w:r>
            <w:r w:rsidR="009A05C3">
              <w:rPr>
                <w:noProof/>
              </w:rPr>
              <w:t> </w:t>
            </w:r>
            <w:r w:rsidR="009A05C3">
              <w:rPr>
                <w:noProof/>
              </w:rPr>
              <w:t> </w:t>
            </w:r>
            <w:r w:rsidR="009A05C3">
              <w:rPr>
                <w:noProof/>
              </w:rPr>
              <w:t> </w:t>
            </w:r>
            <w:r w:rsidR="009A05C3">
              <w:rPr>
                <w:noProof/>
              </w:rPr>
              <w:t> </w:t>
            </w:r>
            <w:r>
              <w:fldChar w:fldCharType="end"/>
            </w:r>
          </w:p>
        </w:tc>
      </w:tr>
      <w:tr w:rsidR="007054E5" w:rsidRPr="007054E5" w:rsidTr="00682672">
        <w:tc>
          <w:tcPr>
            <w:tcW w:w="9350" w:type="dxa"/>
          </w:tcPr>
          <w:p w:rsidR="007054E5" w:rsidRPr="007054E5" w:rsidRDefault="007054E5" w:rsidP="00067793">
            <w:pPr>
              <w:keepNext/>
              <w:spacing w:before="60" w:after="60"/>
            </w:pPr>
            <w:r w:rsidRPr="007054E5">
              <w:t>Describe how the LPA manages traffic control and work zone safety.</w:t>
            </w:r>
          </w:p>
        </w:tc>
      </w:tr>
      <w:tr w:rsidR="007054E5" w:rsidRPr="007054E5" w:rsidTr="00682672">
        <w:trPr>
          <w:trHeight w:val="720"/>
        </w:trPr>
        <w:tc>
          <w:tcPr>
            <w:tcW w:w="9350" w:type="dxa"/>
          </w:tcPr>
          <w:p w:rsidR="007054E5" w:rsidRPr="007054E5" w:rsidRDefault="001570CE" w:rsidP="007A7C71">
            <w:pPr>
              <w:spacing w:before="60" w:after="60"/>
            </w:pPr>
            <w:r>
              <w:fldChar w:fldCharType="begin">
                <w:ffData>
                  <w:name w:val="Text5"/>
                  <w:enabled/>
                  <w:calcOnExit w:val="0"/>
                  <w:textInput/>
                </w:ffData>
              </w:fldChar>
            </w:r>
            <w:r w:rsidR="009A05C3">
              <w:instrText xml:space="preserve"> FORMTEXT </w:instrText>
            </w:r>
            <w:r>
              <w:fldChar w:fldCharType="separate"/>
            </w:r>
            <w:r w:rsidR="009A05C3">
              <w:rPr>
                <w:noProof/>
              </w:rPr>
              <w:t> </w:t>
            </w:r>
            <w:r w:rsidR="009A05C3">
              <w:rPr>
                <w:noProof/>
              </w:rPr>
              <w:t> </w:t>
            </w:r>
            <w:r w:rsidR="009A05C3">
              <w:rPr>
                <w:noProof/>
              </w:rPr>
              <w:t> </w:t>
            </w:r>
            <w:r w:rsidR="009A05C3">
              <w:rPr>
                <w:noProof/>
              </w:rPr>
              <w:t> </w:t>
            </w:r>
            <w:r w:rsidR="009A05C3">
              <w:rPr>
                <w:noProof/>
              </w:rPr>
              <w:t> </w:t>
            </w:r>
            <w:r>
              <w:fldChar w:fldCharType="end"/>
            </w:r>
          </w:p>
        </w:tc>
      </w:tr>
    </w:tbl>
    <w:p w:rsidR="008A0B8B" w:rsidRDefault="008A0B8B" w:rsidP="008A0B8B">
      <w:pPr>
        <w:spacing w:after="0" w:line="240" w:lineRule="auto"/>
        <w:rPr>
          <w:b/>
        </w:rPr>
      </w:pPr>
    </w:p>
    <w:tbl>
      <w:tblPr>
        <w:tblStyle w:val="TableGrid"/>
        <w:tblW w:w="0" w:type="auto"/>
        <w:tblLook w:val="04A0" w:firstRow="1" w:lastRow="0" w:firstColumn="1" w:lastColumn="0" w:noHBand="0" w:noVBand="1"/>
      </w:tblPr>
      <w:tblGrid>
        <w:gridCol w:w="3155"/>
        <w:gridCol w:w="3115"/>
        <w:gridCol w:w="1569"/>
        <w:gridCol w:w="1511"/>
      </w:tblGrid>
      <w:tr w:rsidR="00AC272C" w:rsidRPr="00AC272C" w:rsidTr="00682672">
        <w:tc>
          <w:tcPr>
            <w:tcW w:w="9350" w:type="dxa"/>
            <w:gridSpan w:val="4"/>
            <w:shd w:val="clear" w:color="auto" w:fill="8DB3E2" w:themeFill="text2" w:themeFillTint="66"/>
          </w:tcPr>
          <w:p w:rsidR="00AC272C" w:rsidRPr="00AC272C" w:rsidRDefault="00AC272C" w:rsidP="002F7D19">
            <w:pPr>
              <w:keepNext/>
              <w:spacing w:before="60" w:after="60"/>
              <w:rPr>
                <w:b/>
              </w:rPr>
            </w:pPr>
            <w:r w:rsidRPr="00AC272C">
              <w:rPr>
                <w:b/>
              </w:rPr>
              <w:t>Consultant Services</w:t>
            </w:r>
          </w:p>
        </w:tc>
      </w:tr>
      <w:tr w:rsidR="00AC272C" w:rsidRPr="00AC272C" w:rsidTr="00682672">
        <w:tc>
          <w:tcPr>
            <w:tcW w:w="9350" w:type="dxa"/>
            <w:gridSpan w:val="4"/>
          </w:tcPr>
          <w:p w:rsidR="00AC272C" w:rsidRPr="00AC272C" w:rsidRDefault="00AC272C" w:rsidP="00425203">
            <w:pPr>
              <w:keepNext/>
              <w:spacing w:before="60" w:after="60"/>
            </w:pPr>
            <w:r w:rsidRPr="00AC272C">
              <w:t>Identify the activities to be performed by consultant services.</w:t>
            </w:r>
          </w:p>
        </w:tc>
      </w:tr>
      <w:tr w:rsidR="00427F05" w:rsidRPr="00AC272C" w:rsidTr="00682672">
        <w:tc>
          <w:tcPr>
            <w:tcW w:w="3155" w:type="dxa"/>
          </w:tcPr>
          <w:p w:rsidR="00427F05" w:rsidRPr="00AC272C" w:rsidRDefault="00427F05" w:rsidP="00FC52A8">
            <w:pPr>
              <w:keepNext/>
              <w:tabs>
                <w:tab w:val="left" w:pos="2520"/>
              </w:tabs>
              <w:spacing w:before="60" w:after="60"/>
            </w:pPr>
            <w:r w:rsidRPr="00AC272C">
              <w:t>Environmental</w:t>
            </w:r>
            <w:r w:rsidR="006902B7">
              <w:t>/Permits</w:t>
            </w:r>
            <w:r w:rsidRPr="00AC272C">
              <w:tab/>
            </w:r>
            <w:r w:rsidR="001570CE">
              <w:fldChar w:fldCharType="begin">
                <w:ffData>
                  <w:name w:val="Check3"/>
                  <w:enabled/>
                  <w:calcOnExit w:val="0"/>
                  <w:checkBox>
                    <w:sizeAuto/>
                    <w:default w:val="0"/>
                  </w:checkBox>
                </w:ffData>
              </w:fldChar>
            </w:r>
            <w:bookmarkStart w:id="0" w:name="Check3"/>
            <w:r w:rsidR="00CA7AB6">
              <w:instrText xml:space="preserve"> FORMCHECKBOX </w:instrText>
            </w:r>
            <w:r w:rsidR="002209B2">
              <w:fldChar w:fldCharType="separate"/>
            </w:r>
            <w:r w:rsidR="001570CE">
              <w:fldChar w:fldCharType="end"/>
            </w:r>
            <w:bookmarkEnd w:id="0"/>
          </w:p>
        </w:tc>
        <w:tc>
          <w:tcPr>
            <w:tcW w:w="3115" w:type="dxa"/>
          </w:tcPr>
          <w:p w:rsidR="00427F05" w:rsidRPr="00AC272C" w:rsidRDefault="00DD35F5" w:rsidP="00FC52A8">
            <w:pPr>
              <w:keepNext/>
              <w:tabs>
                <w:tab w:val="left" w:pos="2478"/>
              </w:tabs>
              <w:spacing w:before="60" w:after="60"/>
            </w:pPr>
            <w:r>
              <w:t>Right of Way</w:t>
            </w:r>
            <w:r w:rsidR="00427F05" w:rsidRPr="00AC272C">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c>
          <w:tcPr>
            <w:tcW w:w="3080" w:type="dxa"/>
            <w:gridSpan w:val="2"/>
          </w:tcPr>
          <w:p w:rsidR="00427F05" w:rsidRPr="00AC272C" w:rsidRDefault="00427F05" w:rsidP="00FC52A8">
            <w:pPr>
              <w:keepNext/>
              <w:spacing w:before="60" w:after="60"/>
            </w:pPr>
            <w:r w:rsidRPr="00AC272C">
              <w:t>Surveying</w:t>
            </w:r>
            <w:r w:rsidRPr="00AC272C">
              <w:tab/>
            </w:r>
            <w:r w:rsidRPr="00AC272C">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r>
      <w:tr w:rsidR="00427F05" w:rsidRPr="00AC272C" w:rsidTr="00682672">
        <w:tc>
          <w:tcPr>
            <w:tcW w:w="3155" w:type="dxa"/>
          </w:tcPr>
          <w:p w:rsidR="00427F05" w:rsidRPr="00AC272C" w:rsidRDefault="00427F05" w:rsidP="00FC52A8">
            <w:pPr>
              <w:keepNext/>
              <w:tabs>
                <w:tab w:val="left" w:pos="2520"/>
              </w:tabs>
              <w:spacing w:before="60" w:after="60"/>
            </w:pPr>
            <w:r w:rsidRPr="00AC272C">
              <w:t>Design</w:t>
            </w:r>
            <w:r w:rsidRPr="00AC272C">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c>
          <w:tcPr>
            <w:tcW w:w="3115" w:type="dxa"/>
          </w:tcPr>
          <w:p w:rsidR="00427F05" w:rsidRPr="00AC272C" w:rsidRDefault="00DD35F5" w:rsidP="00FC52A8">
            <w:pPr>
              <w:keepNext/>
              <w:tabs>
                <w:tab w:val="left" w:pos="2478"/>
              </w:tabs>
              <w:spacing w:before="60" w:after="60"/>
            </w:pPr>
            <w:r>
              <w:t>Construction Engineering</w:t>
            </w:r>
            <w:r>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c>
          <w:tcPr>
            <w:tcW w:w="3080" w:type="dxa"/>
            <w:gridSpan w:val="2"/>
          </w:tcPr>
          <w:p w:rsidR="00427F05" w:rsidRPr="00AC272C" w:rsidRDefault="00427F05" w:rsidP="00FC52A8">
            <w:pPr>
              <w:keepNext/>
              <w:spacing w:before="60" w:after="60"/>
            </w:pPr>
            <w:r w:rsidRPr="00AC272C">
              <w:t>Sampling and Testing</w:t>
            </w:r>
            <w:r w:rsidRPr="00AC272C">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r>
      <w:tr w:rsidR="00427F05" w:rsidRPr="00AC272C" w:rsidTr="00682672">
        <w:tc>
          <w:tcPr>
            <w:tcW w:w="3155" w:type="dxa"/>
          </w:tcPr>
          <w:p w:rsidR="00427F05" w:rsidRPr="00AC272C" w:rsidRDefault="00427F05" w:rsidP="00AF04D6">
            <w:pPr>
              <w:tabs>
                <w:tab w:val="left" w:pos="2520"/>
              </w:tabs>
              <w:spacing w:before="60" w:after="60"/>
            </w:pPr>
            <w:r w:rsidRPr="00AC272C">
              <w:t>PS&amp;E</w:t>
            </w:r>
            <w:r w:rsidRPr="00AC272C">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c>
          <w:tcPr>
            <w:tcW w:w="3115" w:type="dxa"/>
          </w:tcPr>
          <w:p w:rsidR="00427F05" w:rsidRPr="00AC272C" w:rsidRDefault="00DD35F5" w:rsidP="00AF04D6">
            <w:pPr>
              <w:tabs>
                <w:tab w:val="left" w:pos="2478"/>
              </w:tabs>
              <w:spacing w:before="60" w:after="60"/>
            </w:pPr>
            <w:r>
              <w:t>Construction Inspection</w:t>
            </w:r>
            <w:r>
              <w:tab/>
            </w:r>
            <w:r w:rsidR="001570CE">
              <w:fldChar w:fldCharType="begin">
                <w:ffData>
                  <w:name w:val="Check3"/>
                  <w:enabled/>
                  <w:calcOnExit w:val="0"/>
                  <w:checkBox>
                    <w:sizeAuto/>
                    <w:default w:val="0"/>
                  </w:checkBox>
                </w:ffData>
              </w:fldChar>
            </w:r>
            <w:r w:rsidR="00CA7AB6">
              <w:instrText xml:space="preserve"> FORMCHECKBOX </w:instrText>
            </w:r>
            <w:r w:rsidR="002209B2">
              <w:fldChar w:fldCharType="separate"/>
            </w:r>
            <w:r w:rsidR="001570CE">
              <w:fldChar w:fldCharType="end"/>
            </w:r>
          </w:p>
        </w:tc>
        <w:tc>
          <w:tcPr>
            <w:tcW w:w="3080" w:type="dxa"/>
            <w:gridSpan w:val="2"/>
          </w:tcPr>
          <w:p w:rsidR="00427F05" w:rsidRPr="00AC272C" w:rsidRDefault="00427F05" w:rsidP="00AF04D6">
            <w:pPr>
              <w:spacing w:before="60" w:after="60"/>
            </w:pPr>
          </w:p>
        </w:tc>
      </w:tr>
      <w:tr w:rsidR="004343E7" w:rsidRPr="00AC272C" w:rsidTr="00682672">
        <w:trPr>
          <w:cantSplit/>
        </w:trPr>
        <w:tc>
          <w:tcPr>
            <w:tcW w:w="7839" w:type="dxa"/>
            <w:gridSpan w:val="3"/>
          </w:tcPr>
          <w:p w:rsidR="004343E7" w:rsidRPr="00D52C75" w:rsidRDefault="004343E7" w:rsidP="00E42832">
            <w:pPr>
              <w:spacing w:before="60" w:after="60"/>
              <w:rPr>
                <w:i/>
              </w:rPr>
            </w:pPr>
            <w:r w:rsidRPr="00AC272C">
              <w:t>Does the LPA have written policies and procedures for the procureme</w:t>
            </w:r>
            <w:r>
              <w:t>nt of professional services?</w:t>
            </w:r>
            <w:r w:rsidR="002D1F94">
              <w:t xml:space="preserve">  </w:t>
            </w:r>
          </w:p>
        </w:tc>
        <w:tc>
          <w:tcPr>
            <w:tcW w:w="1511" w:type="dxa"/>
          </w:tcPr>
          <w:p w:rsidR="004343E7" w:rsidRPr="00AC272C" w:rsidRDefault="001570CE" w:rsidP="00AF04D6">
            <w:pPr>
              <w:spacing w:before="60" w:after="60"/>
            </w:pPr>
            <w:r w:rsidRPr="00B37C3B">
              <w:fldChar w:fldCharType="begin">
                <w:ffData>
                  <w:name w:val="Check1"/>
                  <w:enabled/>
                  <w:calcOnExit w:val="0"/>
                  <w:checkBox>
                    <w:sizeAuto/>
                    <w:default w:val="0"/>
                  </w:checkBox>
                </w:ffData>
              </w:fldChar>
            </w:r>
            <w:r w:rsidR="004343E7" w:rsidRPr="00B37C3B">
              <w:instrText xml:space="preserve"> FORMCHECKBOX </w:instrText>
            </w:r>
            <w:r w:rsidR="002209B2">
              <w:fldChar w:fldCharType="separate"/>
            </w:r>
            <w:r w:rsidRPr="00B37C3B">
              <w:fldChar w:fldCharType="end"/>
            </w:r>
            <w:r w:rsidR="004343E7" w:rsidRPr="00B37C3B">
              <w:t>Yes</w:t>
            </w:r>
            <w:r w:rsidR="004343E7">
              <w:tab/>
            </w:r>
            <w:r w:rsidRPr="00B37C3B">
              <w:fldChar w:fldCharType="begin">
                <w:ffData>
                  <w:name w:val="Check2"/>
                  <w:enabled/>
                  <w:calcOnExit w:val="0"/>
                  <w:checkBox>
                    <w:sizeAuto/>
                    <w:default w:val="0"/>
                  </w:checkBox>
                </w:ffData>
              </w:fldChar>
            </w:r>
            <w:r w:rsidR="004343E7" w:rsidRPr="00B37C3B">
              <w:instrText xml:space="preserve"> FORMCHECKBOX </w:instrText>
            </w:r>
            <w:r w:rsidR="002209B2">
              <w:fldChar w:fldCharType="separate"/>
            </w:r>
            <w:r w:rsidRPr="00B37C3B">
              <w:fldChar w:fldCharType="end"/>
            </w:r>
            <w:r w:rsidR="004343E7" w:rsidRPr="00B37C3B">
              <w:t>No</w:t>
            </w:r>
          </w:p>
        </w:tc>
      </w:tr>
      <w:tr w:rsidR="00E42832" w:rsidRPr="00AC272C" w:rsidTr="00682672">
        <w:trPr>
          <w:cantSplit/>
        </w:trPr>
        <w:tc>
          <w:tcPr>
            <w:tcW w:w="7839" w:type="dxa"/>
            <w:gridSpan w:val="3"/>
          </w:tcPr>
          <w:p w:rsidR="00E42832" w:rsidRPr="001A03F9" w:rsidRDefault="00E42832">
            <w:pPr>
              <w:spacing w:before="60" w:after="60"/>
              <w:rPr>
                <w:highlight w:val="yellow"/>
              </w:rPr>
            </w:pPr>
            <w:r w:rsidRPr="00E35B51">
              <w:t xml:space="preserve">Have the policies and procedures been approved by NJDOT?  </w:t>
            </w:r>
            <w:r w:rsidRPr="00E35B51">
              <w:rPr>
                <w:i/>
              </w:rPr>
              <w:t>This is a requirement for an LPA that intends to utilize federal aid funds for consultant services as per 23 CFR 172.</w:t>
            </w:r>
          </w:p>
        </w:tc>
        <w:tc>
          <w:tcPr>
            <w:tcW w:w="1511" w:type="dxa"/>
          </w:tcPr>
          <w:p w:rsidR="00E42832" w:rsidRPr="001A03F9" w:rsidRDefault="00E42832" w:rsidP="00AF04D6">
            <w:pPr>
              <w:spacing w:before="60" w:after="60"/>
              <w:rPr>
                <w:highlight w:val="yellow"/>
              </w:rPr>
            </w:pPr>
            <w:r w:rsidRPr="00E35B51">
              <w:fldChar w:fldCharType="begin">
                <w:ffData>
                  <w:name w:val="Check1"/>
                  <w:enabled/>
                  <w:calcOnExit w:val="0"/>
                  <w:checkBox>
                    <w:sizeAuto/>
                    <w:default w:val="0"/>
                  </w:checkBox>
                </w:ffData>
              </w:fldChar>
            </w:r>
            <w:r w:rsidRPr="00E35B51">
              <w:instrText xml:space="preserve"> FORMCHECKBOX </w:instrText>
            </w:r>
            <w:r w:rsidR="002209B2" w:rsidRPr="00E35B51">
              <w:fldChar w:fldCharType="separate"/>
            </w:r>
            <w:r w:rsidRPr="00E35B51">
              <w:fldChar w:fldCharType="end"/>
            </w:r>
            <w:r w:rsidRPr="00E35B51">
              <w:t>Yes</w:t>
            </w:r>
            <w:r w:rsidRPr="00E35B51">
              <w:tab/>
            </w:r>
            <w:r w:rsidRPr="00E35B51">
              <w:fldChar w:fldCharType="begin">
                <w:ffData>
                  <w:name w:val="Check2"/>
                  <w:enabled/>
                  <w:calcOnExit w:val="0"/>
                  <w:checkBox>
                    <w:sizeAuto/>
                    <w:default w:val="0"/>
                  </w:checkBox>
                </w:ffData>
              </w:fldChar>
            </w:r>
            <w:r w:rsidRPr="00E35B51">
              <w:instrText xml:space="preserve"> FORMCHECKBOX </w:instrText>
            </w:r>
            <w:r w:rsidR="002209B2" w:rsidRPr="00E35B51">
              <w:fldChar w:fldCharType="separate"/>
            </w:r>
            <w:r w:rsidRPr="00E35B51">
              <w:fldChar w:fldCharType="end"/>
            </w:r>
            <w:r w:rsidRPr="00E35B51">
              <w:t>No</w:t>
            </w:r>
          </w:p>
        </w:tc>
      </w:tr>
      <w:tr w:rsidR="004343E7" w:rsidRPr="00AC272C" w:rsidTr="00682672">
        <w:trPr>
          <w:cantSplit/>
          <w:trHeight w:val="350"/>
        </w:trPr>
        <w:tc>
          <w:tcPr>
            <w:tcW w:w="7839" w:type="dxa"/>
            <w:gridSpan w:val="3"/>
          </w:tcPr>
          <w:p w:rsidR="004343E7" w:rsidRPr="00AC272C" w:rsidRDefault="006902B7">
            <w:pPr>
              <w:keepNext/>
              <w:spacing w:before="60" w:after="60"/>
              <w:rPr>
                <w:i/>
              </w:rPr>
            </w:pPr>
            <w:r>
              <w:t>D</w:t>
            </w:r>
            <w:r w:rsidR="008A36E5">
              <w:t xml:space="preserve">oes the procedure </w:t>
            </w:r>
            <w:r w:rsidR="004343E7" w:rsidRPr="00AC272C">
              <w:t>comply with</w:t>
            </w:r>
            <w:r w:rsidR="002D1F94">
              <w:t xml:space="preserve"> the</w:t>
            </w:r>
            <w:r w:rsidR="008A36E5">
              <w:t xml:space="preserve"> </w:t>
            </w:r>
            <w:r w:rsidR="004343E7" w:rsidRPr="00AC272C">
              <w:t>Brooks Act</w:t>
            </w:r>
            <w:r w:rsidR="006A1989">
              <w:t xml:space="preserve"> requirements?</w:t>
            </w:r>
            <w:r w:rsidR="004343E7" w:rsidRPr="00AC272C">
              <w:t xml:space="preserve"> </w:t>
            </w:r>
            <w:r w:rsidR="004343E7" w:rsidRPr="00AC272C">
              <w:rPr>
                <w:i/>
              </w:rPr>
              <w:t xml:space="preserve">See </w:t>
            </w:r>
            <w:r w:rsidR="000D675A">
              <w:rPr>
                <w:i/>
              </w:rPr>
              <w:t>Summary of Project Management Eligibility Requirements</w:t>
            </w:r>
            <w:r w:rsidR="004343E7" w:rsidRPr="00AC272C">
              <w:rPr>
                <w:i/>
              </w:rPr>
              <w:t xml:space="preserve"> dated </w:t>
            </w:r>
            <w:r w:rsidR="000D675A">
              <w:rPr>
                <w:i/>
              </w:rPr>
              <w:t>lo</w:t>
            </w:r>
            <w:r w:rsidR="00CD627A">
              <w:rPr>
                <w:i/>
              </w:rPr>
              <w:t xml:space="preserve">cated on Local Aid’s website at:  </w:t>
            </w:r>
            <w:hyperlink r:id="rId10" w:history="1">
              <w:r w:rsidR="000E2F46" w:rsidRPr="00770F4B">
                <w:rPr>
                  <w:rStyle w:val="Hyperlink"/>
                  <w:i/>
                </w:rPr>
                <w:t>http://www.state.nj.us/transportation/business/localaid/eligibility.shtm</w:t>
              </w:r>
            </w:hyperlink>
          </w:p>
        </w:tc>
        <w:tc>
          <w:tcPr>
            <w:tcW w:w="1511" w:type="dxa"/>
          </w:tcPr>
          <w:p w:rsidR="004343E7" w:rsidRPr="00AC272C" w:rsidRDefault="001570CE" w:rsidP="00AF04D6">
            <w:pPr>
              <w:spacing w:before="60" w:after="60"/>
              <w:rPr>
                <w:i/>
              </w:rPr>
            </w:pPr>
            <w:r w:rsidRPr="00B37C3B">
              <w:fldChar w:fldCharType="begin">
                <w:ffData>
                  <w:name w:val="Check1"/>
                  <w:enabled/>
                  <w:calcOnExit w:val="0"/>
                  <w:checkBox>
                    <w:sizeAuto/>
                    <w:default w:val="0"/>
                  </w:checkBox>
                </w:ffData>
              </w:fldChar>
            </w:r>
            <w:r w:rsidR="004343E7" w:rsidRPr="00B37C3B">
              <w:instrText xml:space="preserve"> FORMCHECKBOX </w:instrText>
            </w:r>
            <w:r w:rsidR="002209B2">
              <w:fldChar w:fldCharType="separate"/>
            </w:r>
            <w:r w:rsidRPr="00B37C3B">
              <w:fldChar w:fldCharType="end"/>
            </w:r>
            <w:r w:rsidR="004343E7" w:rsidRPr="00B37C3B">
              <w:t>Yes</w:t>
            </w:r>
            <w:r w:rsidR="004343E7">
              <w:tab/>
            </w:r>
            <w:r w:rsidRPr="00B37C3B">
              <w:fldChar w:fldCharType="begin">
                <w:ffData>
                  <w:name w:val="Check2"/>
                  <w:enabled/>
                  <w:calcOnExit w:val="0"/>
                  <w:checkBox>
                    <w:sizeAuto/>
                    <w:default w:val="0"/>
                  </w:checkBox>
                </w:ffData>
              </w:fldChar>
            </w:r>
            <w:r w:rsidR="004343E7" w:rsidRPr="00B37C3B">
              <w:instrText xml:space="preserve"> FORMCHECKBOX </w:instrText>
            </w:r>
            <w:r w:rsidR="002209B2">
              <w:fldChar w:fldCharType="separate"/>
            </w:r>
            <w:r w:rsidRPr="00B37C3B">
              <w:fldChar w:fldCharType="end"/>
            </w:r>
            <w:r w:rsidR="004343E7" w:rsidRPr="00B37C3B">
              <w:t>No</w:t>
            </w:r>
          </w:p>
        </w:tc>
      </w:tr>
      <w:tr w:rsidR="004343E7" w:rsidRPr="00AC272C" w:rsidTr="00682672">
        <w:tc>
          <w:tcPr>
            <w:tcW w:w="7839" w:type="dxa"/>
            <w:gridSpan w:val="3"/>
          </w:tcPr>
          <w:p w:rsidR="004343E7" w:rsidRPr="00AC272C" w:rsidRDefault="004343E7">
            <w:pPr>
              <w:spacing w:before="60" w:after="60"/>
            </w:pPr>
            <w:r w:rsidRPr="00AC272C">
              <w:t>Does</w:t>
            </w:r>
            <w:r w:rsidR="006A1989">
              <w:t xml:space="preserve"> your agency use boilerplate contracts</w:t>
            </w:r>
            <w:r>
              <w:t>?</w:t>
            </w:r>
            <w:r w:rsidR="006F3813">
              <w:t xml:space="preserve"> If </w:t>
            </w:r>
            <w:r w:rsidR="006F3813" w:rsidRPr="00D52C75">
              <w:rPr>
                <w:b/>
                <w:i/>
              </w:rPr>
              <w:t>yes</w:t>
            </w:r>
            <w:r w:rsidR="006F3813">
              <w:t xml:space="preserve">, attach a copy. </w:t>
            </w:r>
          </w:p>
        </w:tc>
        <w:tc>
          <w:tcPr>
            <w:tcW w:w="1511" w:type="dxa"/>
          </w:tcPr>
          <w:p w:rsidR="004343E7" w:rsidRPr="00AC272C" w:rsidRDefault="001570CE" w:rsidP="00AF04D6">
            <w:pPr>
              <w:spacing w:before="60" w:after="60"/>
            </w:pPr>
            <w:r w:rsidRPr="00B37C3B">
              <w:fldChar w:fldCharType="begin">
                <w:ffData>
                  <w:name w:val="Check1"/>
                  <w:enabled/>
                  <w:calcOnExit w:val="0"/>
                  <w:checkBox>
                    <w:sizeAuto/>
                    <w:default w:val="0"/>
                  </w:checkBox>
                </w:ffData>
              </w:fldChar>
            </w:r>
            <w:r w:rsidR="004343E7" w:rsidRPr="00B37C3B">
              <w:instrText xml:space="preserve"> FORMCHECKBOX </w:instrText>
            </w:r>
            <w:r w:rsidR="002209B2">
              <w:fldChar w:fldCharType="separate"/>
            </w:r>
            <w:r w:rsidRPr="00B37C3B">
              <w:fldChar w:fldCharType="end"/>
            </w:r>
            <w:r w:rsidR="004343E7" w:rsidRPr="00B37C3B">
              <w:t>Yes</w:t>
            </w:r>
            <w:r w:rsidR="004343E7">
              <w:tab/>
            </w:r>
            <w:r w:rsidRPr="00B37C3B">
              <w:fldChar w:fldCharType="begin">
                <w:ffData>
                  <w:name w:val="Check2"/>
                  <w:enabled/>
                  <w:calcOnExit w:val="0"/>
                  <w:checkBox>
                    <w:sizeAuto/>
                    <w:default w:val="0"/>
                  </w:checkBox>
                </w:ffData>
              </w:fldChar>
            </w:r>
            <w:r w:rsidR="004343E7" w:rsidRPr="00B37C3B">
              <w:instrText xml:space="preserve"> FORMCHECKBOX </w:instrText>
            </w:r>
            <w:r w:rsidR="002209B2">
              <w:fldChar w:fldCharType="separate"/>
            </w:r>
            <w:r w:rsidRPr="00B37C3B">
              <w:fldChar w:fldCharType="end"/>
            </w:r>
            <w:r w:rsidR="004343E7" w:rsidRPr="00B37C3B">
              <w:t>No</w:t>
            </w:r>
          </w:p>
        </w:tc>
      </w:tr>
      <w:tr w:rsidR="000E2F46" w:rsidRPr="00AC272C" w:rsidTr="00682672">
        <w:trPr>
          <w:trHeight w:val="143"/>
        </w:trPr>
        <w:tc>
          <w:tcPr>
            <w:tcW w:w="7839" w:type="dxa"/>
            <w:gridSpan w:val="3"/>
          </w:tcPr>
          <w:p w:rsidR="000E2F46" w:rsidRPr="00AC272C" w:rsidRDefault="000E2F46" w:rsidP="00067793">
            <w:pPr>
              <w:keepNext/>
              <w:spacing w:before="60" w:after="60"/>
            </w:pPr>
            <w:r>
              <w:t>D</w:t>
            </w:r>
            <w:r w:rsidRPr="00AC272C">
              <w:t xml:space="preserve">oes the LPA </w:t>
            </w:r>
            <w:r>
              <w:t xml:space="preserve">have a policy and procedure to </w:t>
            </w:r>
            <w:r w:rsidRPr="00AC272C">
              <w:t>monitor and evaluate the consultant’s work</w:t>
            </w:r>
            <w:r>
              <w:t xml:space="preserve">? </w:t>
            </w:r>
            <w:r w:rsidR="000E0E2E">
              <w:t xml:space="preserve">The policy and procedure should address federal requirements, prohibit Pay to Play, etc. </w:t>
            </w:r>
            <w:r>
              <w:t xml:space="preserve"> If </w:t>
            </w:r>
            <w:r w:rsidRPr="00D52C75">
              <w:rPr>
                <w:b/>
                <w:i/>
              </w:rPr>
              <w:t>yes</w:t>
            </w:r>
            <w:r>
              <w:t xml:space="preserve">, attach a copy. </w:t>
            </w:r>
          </w:p>
        </w:tc>
        <w:tc>
          <w:tcPr>
            <w:tcW w:w="1511" w:type="dxa"/>
          </w:tcPr>
          <w:p w:rsidR="000E2F46" w:rsidRPr="00AC272C" w:rsidRDefault="000E2F46" w:rsidP="00067793">
            <w:pPr>
              <w:keepNext/>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bl>
    <w:p w:rsidR="00630D2B" w:rsidRDefault="00630D2B" w:rsidP="00630D2B">
      <w:pPr>
        <w:spacing w:after="0" w:line="240" w:lineRule="auto"/>
      </w:pPr>
    </w:p>
    <w:p w:rsidR="00FF1DC3" w:rsidRDefault="00FF1DC3" w:rsidP="00630D2B">
      <w:pPr>
        <w:spacing w:after="0" w:line="240" w:lineRule="auto"/>
      </w:pPr>
    </w:p>
    <w:p w:rsidR="00FF1DC3" w:rsidRDefault="00FF1DC3" w:rsidP="00630D2B">
      <w:pPr>
        <w:spacing w:after="0" w:line="240" w:lineRule="auto"/>
      </w:pPr>
    </w:p>
    <w:p w:rsidR="00FF1DC3" w:rsidRDefault="00FF1DC3" w:rsidP="00630D2B">
      <w:pPr>
        <w:spacing w:after="0" w:line="240" w:lineRule="auto"/>
      </w:pPr>
    </w:p>
    <w:p w:rsidR="00FF1DC3" w:rsidRDefault="00FF1DC3" w:rsidP="00630D2B">
      <w:pPr>
        <w:spacing w:after="0" w:line="240" w:lineRule="auto"/>
      </w:pPr>
    </w:p>
    <w:p w:rsidR="00FF1DC3" w:rsidRDefault="00FF1DC3" w:rsidP="00630D2B">
      <w:pPr>
        <w:spacing w:after="0" w:line="240" w:lineRule="auto"/>
      </w:pPr>
    </w:p>
    <w:p w:rsidR="00FF1DC3" w:rsidRDefault="00FF1DC3" w:rsidP="00630D2B">
      <w:pPr>
        <w:spacing w:after="0" w:line="240" w:lineRule="auto"/>
      </w:pPr>
    </w:p>
    <w:p w:rsidR="00FF1DC3" w:rsidRDefault="00153900" w:rsidP="00630D2B">
      <w:pPr>
        <w:spacing w:after="0" w:line="240" w:lineRule="auto"/>
      </w:pPr>
      <w:r>
        <w:rPr>
          <w:b/>
        </w:rPr>
        <w:t xml:space="preserve">Section 4: </w:t>
      </w:r>
      <w:r w:rsidR="009F11D7">
        <w:rPr>
          <w:b/>
        </w:rPr>
        <w:t xml:space="preserve"> </w:t>
      </w:r>
      <w:r w:rsidR="00FF1DC3">
        <w:rPr>
          <w:b/>
        </w:rPr>
        <w:t xml:space="preserve"> </w:t>
      </w:r>
      <w:r w:rsidR="00FF1DC3" w:rsidRPr="00D52C75">
        <w:rPr>
          <w:b/>
        </w:rPr>
        <w:t>Project Management</w:t>
      </w:r>
    </w:p>
    <w:tbl>
      <w:tblPr>
        <w:tblStyle w:val="TableGrid"/>
        <w:tblW w:w="0" w:type="auto"/>
        <w:tblLook w:val="04A0" w:firstRow="1" w:lastRow="0" w:firstColumn="1" w:lastColumn="0" w:noHBand="0" w:noVBand="1"/>
      </w:tblPr>
      <w:tblGrid>
        <w:gridCol w:w="7829"/>
        <w:gridCol w:w="1521"/>
      </w:tblGrid>
      <w:tr w:rsidR="00A537A9" w:rsidRPr="00A537A9" w:rsidTr="00682672">
        <w:tc>
          <w:tcPr>
            <w:tcW w:w="9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A537A9" w:rsidRPr="00A537A9" w:rsidRDefault="00A537A9" w:rsidP="002F7D19">
            <w:pPr>
              <w:keepNext/>
              <w:spacing w:before="60" w:after="60"/>
              <w:rPr>
                <w:b/>
              </w:rPr>
            </w:pPr>
            <w:r w:rsidRPr="00A537A9">
              <w:rPr>
                <w:b/>
              </w:rPr>
              <w:t>Responsible Charge</w:t>
            </w:r>
          </w:p>
        </w:tc>
      </w:tr>
      <w:tr w:rsidR="00681634" w:rsidRPr="00A537A9" w:rsidTr="00682672">
        <w:tc>
          <w:tcPr>
            <w:tcW w:w="9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81634" w:rsidRPr="00682672" w:rsidRDefault="000E2F46">
            <w:pPr>
              <w:keepNext/>
              <w:spacing w:before="60" w:after="60"/>
            </w:pPr>
            <w:r>
              <w:rPr>
                <w:b/>
                <w:i/>
              </w:rPr>
              <w:t xml:space="preserve">As per federal regulations, the LPA must have a full time employee in responsible charge in order to receive federal funds.  </w:t>
            </w:r>
            <w:r w:rsidR="007B7089" w:rsidRPr="00682672">
              <w:rPr>
                <w:b/>
                <w:i/>
              </w:rPr>
              <w:t>The LPA must identify a person in Responsible Charge to be eligible to receive federal funds.  All app</w:t>
            </w:r>
            <w:r w:rsidR="004619E9">
              <w:rPr>
                <w:b/>
                <w:i/>
              </w:rPr>
              <w:t>licants are required to submit the</w:t>
            </w:r>
            <w:r w:rsidR="007B7089" w:rsidRPr="00682672">
              <w:rPr>
                <w:b/>
                <w:i/>
              </w:rPr>
              <w:t xml:space="preserve"> Responsible Ch</w:t>
            </w:r>
            <w:r>
              <w:rPr>
                <w:b/>
                <w:i/>
              </w:rPr>
              <w:t>arge</w:t>
            </w:r>
            <w:r w:rsidR="004619E9">
              <w:rPr>
                <w:b/>
                <w:i/>
              </w:rPr>
              <w:t xml:space="preserve"> Qualification Form</w:t>
            </w:r>
            <w:r w:rsidR="007B7089" w:rsidRPr="00682672">
              <w:rPr>
                <w:b/>
                <w:i/>
              </w:rPr>
              <w:t>, which is subject to approval by NJDOT.  LPA’s must have an approved Responsible ch</w:t>
            </w:r>
            <w:r>
              <w:rPr>
                <w:b/>
                <w:i/>
              </w:rPr>
              <w:t>arge in place prior to the authorization of</w:t>
            </w:r>
            <w:r w:rsidR="007B7089" w:rsidRPr="00682672">
              <w:rPr>
                <w:b/>
                <w:i/>
              </w:rPr>
              <w:t xml:space="preserve"> federal funds.</w:t>
            </w:r>
            <w:r w:rsidR="007B7089" w:rsidRPr="00303E2B">
              <w:t xml:space="preserve"> </w:t>
            </w:r>
            <w:r w:rsidR="004619E9">
              <w:rPr>
                <w:i/>
              </w:rPr>
              <w:t>The Respo</w:t>
            </w:r>
            <w:r w:rsidR="00A714E1">
              <w:rPr>
                <w:i/>
              </w:rPr>
              <w:t>nsible Charge Qualification Form</w:t>
            </w:r>
            <w:r w:rsidR="004619E9">
              <w:rPr>
                <w:i/>
              </w:rPr>
              <w:t xml:space="preserve"> is located on Local Aid’s website at:   </w:t>
            </w:r>
            <w:hyperlink r:id="rId11" w:history="1">
              <w:r w:rsidR="004619E9" w:rsidRPr="00770F4B">
                <w:rPr>
                  <w:rStyle w:val="Hyperlink"/>
                  <w:i/>
                </w:rPr>
                <w:t>http://www.state.nj.us/transportation/business/localaid/eligibility.shtm</w:t>
              </w:r>
            </w:hyperlink>
          </w:p>
        </w:tc>
      </w:tr>
      <w:tr w:rsidR="00146B83" w:rsidRPr="00B37C3B" w:rsidTr="004309AA">
        <w:trPr>
          <w:cantSplit/>
        </w:trPr>
        <w:tc>
          <w:tcPr>
            <w:tcW w:w="7829" w:type="dxa"/>
          </w:tcPr>
          <w:p w:rsidR="00146B83" w:rsidRDefault="00146B83" w:rsidP="004309AA">
            <w:pPr>
              <w:keepNext/>
              <w:spacing w:before="60" w:after="60"/>
            </w:pPr>
            <w:r w:rsidRPr="00A03ABE">
              <w:t>Does the LPA have written policies and procedures to provide a full-time employee to be in responsible charge of each federal-aid construction contract?</w:t>
            </w:r>
            <w:r>
              <w:t xml:space="preserve">  If </w:t>
            </w:r>
            <w:r w:rsidRPr="00D52C75">
              <w:rPr>
                <w:b/>
                <w:i/>
              </w:rPr>
              <w:t>yes</w:t>
            </w:r>
            <w:r>
              <w:t>, attach a copy.</w:t>
            </w:r>
          </w:p>
        </w:tc>
        <w:tc>
          <w:tcPr>
            <w:tcW w:w="1521" w:type="dxa"/>
          </w:tcPr>
          <w:p w:rsidR="00146B83" w:rsidRPr="00B37C3B" w:rsidRDefault="00146B83" w:rsidP="004309AA">
            <w:pPr>
              <w:keepNext/>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146B83" w:rsidRPr="00B37C3B" w:rsidTr="004309AA">
        <w:trPr>
          <w:cantSplit/>
        </w:trPr>
        <w:tc>
          <w:tcPr>
            <w:tcW w:w="7829" w:type="dxa"/>
          </w:tcPr>
          <w:p w:rsidR="00146B83" w:rsidRDefault="00146B83" w:rsidP="004309AA">
            <w:pPr>
              <w:keepNext/>
              <w:spacing w:before="60" w:after="60"/>
            </w:pPr>
            <w:r w:rsidRPr="00A03ABE">
              <w:t xml:space="preserve">Do </w:t>
            </w:r>
            <w:r>
              <w:t xml:space="preserve">the </w:t>
            </w:r>
            <w:r w:rsidRPr="00A03ABE">
              <w:t>procedures include requirements for responsible charge to maintain records of all material testing, and material certifications, including Buy America, for all materials placed on the project for review by the NJDOT?</w:t>
            </w:r>
            <w:r>
              <w:t xml:space="preserve">  If </w:t>
            </w:r>
            <w:r w:rsidRPr="00D52C75">
              <w:rPr>
                <w:b/>
                <w:i/>
              </w:rPr>
              <w:t>yes</w:t>
            </w:r>
            <w:r>
              <w:t>, attach a copy.</w:t>
            </w:r>
          </w:p>
        </w:tc>
        <w:tc>
          <w:tcPr>
            <w:tcW w:w="1521" w:type="dxa"/>
          </w:tcPr>
          <w:p w:rsidR="00146B83" w:rsidRPr="00B37C3B" w:rsidRDefault="00146B83" w:rsidP="004309AA">
            <w:pPr>
              <w:keepNext/>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146B83" w:rsidRPr="00B37C3B" w:rsidTr="004309AA">
        <w:trPr>
          <w:cantSplit/>
        </w:trPr>
        <w:tc>
          <w:tcPr>
            <w:tcW w:w="7829" w:type="dxa"/>
          </w:tcPr>
          <w:p w:rsidR="00146B83" w:rsidRDefault="00146B83" w:rsidP="00D52C75">
            <w:r w:rsidRPr="00A03ABE">
              <w:t>Do the procedures meet the requirements of 23 CFR 635.105 and do they specify the role</w:t>
            </w:r>
            <w:r w:rsidR="000D675A">
              <w:t>s</w:t>
            </w:r>
            <w:r w:rsidRPr="00A03ABE">
              <w:t xml:space="preserve"> and responsibilities of the responsible charge? </w:t>
            </w:r>
            <w:r w:rsidR="000D675A">
              <w:rPr>
                <w:i/>
              </w:rPr>
              <w:t>(Summary of Project Management Eligibility Requirements</w:t>
            </w:r>
            <w:r w:rsidR="000D675A" w:rsidRPr="00AC272C">
              <w:rPr>
                <w:i/>
              </w:rPr>
              <w:t xml:space="preserve"> dated </w:t>
            </w:r>
            <w:r w:rsidR="000D675A">
              <w:rPr>
                <w:i/>
              </w:rPr>
              <w:t xml:space="preserve">located on Local Aid’s website at:  </w:t>
            </w:r>
            <w:hyperlink r:id="rId12" w:history="1">
              <w:r w:rsidR="000D675A" w:rsidRPr="00770F4B">
                <w:rPr>
                  <w:rStyle w:val="Hyperlink"/>
                  <w:i/>
                </w:rPr>
                <w:t>http://www.state.nj.us/transportation/business/localaid/eligibility.shtm</w:t>
              </w:r>
            </w:hyperlink>
            <w:r w:rsidR="000D675A">
              <w:rPr>
                <w:rStyle w:val="Hyperlink"/>
                <w:i/>
              </w:rPr>
              <w:t>).</w:t>
            </w:r>
            <w:r>
              <w:t xml:space="preserve">If </w:t>
            </w:r>
            <w:r w:rsidRPr="00D52C75">
              <w:rPr>
                <w:b/>
                <w:i/>
              </w:rPr>
              <w:t>yes</w:t>
            </w:r>
            <w:r>
              <w:t>, attach a copy.</w:t>
            </w:r>
          </w:p>
        </w:tc>
        <w:tc>
          <w:tcPr>
            <w:tcW w:w="1521" w:type="dxa"/>
          </w:tcPr>
          <w:p w:rsidR="00146B83" w:rsidRPr="00B37C3B" w:rsidRDefault="00146B83" w:rsidP="004309AA">
            <w:pPr>
              <w:keepNext/>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bl>
    <w:p w:rsidR="00467AF0" w:rsidRDefault="00467AF0" w:rsidP="00D44192">
      <w:pPr>
        <w:spacing w:after="0" w:line="240" w:lineRule="auto"/>
        <w:rPr>
          <w:b/>
        </w:rPr>
      </w:pPr>
    </w:p>
    <w:p w:rsidR="00D44192" w:rsidRDefault="009F11D7" w:rsidP="00D44192">
      <w:pPr>
        <w:spacing w:after="0" w:line="240" w:lineRule="auto"/>
        <w:rPr>
          <w:b/>
        </w:rPr>
      </w:pPr>
      <w:r>
        <w:rPr>
          <w:b/>
        </w:rPr>
        <w:t>Section 5:  Construction Contract Administration</w:t>
      </w:r>
    </w:p>
    <w:tbl>
      <w:tblPr>
        <w:tblStyle w:val="TableGrid"/>
        <w:tblW w:w="0" w:type="auto"/>
        <w:tblLook w:val="04A0" w:firstRow="1" w:lastRow="0" w:firstColumn="1" w:lastColumn="0" w:noHBand="0" w:noVBand="1"/>
      </w:tblPr>
      <w:tblGrid>
        <w:gridCol w:w="7829"/>
        <w:gridCol w:w="1521"/>
      </w:tblGrid>
      <w:tr w:rsidR="00D10B1B" w:rsidRPr="00A537A9" w:rsidTr="00682672">
        <w:tc>
          <w:tcPr>
            <w:tcW w:w="9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D10B1B" w:rsidRPr="00A537A9" w:rsidRDefault="00D10B1B" w:rsidP="002F7D19">
            <w:pPr>
              <w:keepNext/>
              <w:tabs>
                <w:tab w:val="left" w:pos="2265"/>
              </w:tabs>
              <w:spacing w:before="60" w:after="60"/>
              <w:rPr>
                <w:b/>
              </w:rPr>
            </w:pPr>
            <w:r w:rsidRPr="003077B2">
              <w:rPr>
                <w:b/>
              </w:rPr>
              <w:t>Construction Inspection</w:t>
            </w:r>
          </w:p>
        </w:tc>
      </w:tr>
      <w:tr w:rsidR="00117721" w:rsidRPr="003077B2" w:rsidTr="006826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3"/>
        </w:trPr>
        <w:tc>
          <w:tcPr>
            <w:tcW w:w="7829" w:type="dxa"/>
            <w:tcBorders>
              <w:top w:val="single" w:sz="4" w:space="0" w:color="auto"/>
              <w:left w:val="single" w:sz="4" w:space="0" w:color="auto"/>
              <w:bottom w:val="single" w:sz="4" w:space="0" w:color="auto"/>
              <w:right w:val="single" w:sz="4" w:space="0" w:color="auto"/>
            </w:tcBorders>
          </w:tcPr>
          <w:p w:rsidR="002D05D7" w:rsidRDefault="00117721">
            <w:pPr>
              <w:spacing w:before="60" w:after="60"/>
            </w:pPr>
            <w:r w:rsidRPr="003077B2">
              <w:t>Does the LPA have written policies and procedures</w:t>
            </w:r>
            <w:r w:rsidR="002D05D7">
              <w:t xml:space="preserve"> for</w:t>
            </w:r>
            <w:r w:rsidRPr="003077B2">
              <w:t xml:space="preserve"> construction inspection of federal-aid construction contracts?</w:t>
            </w:r>
            <w:r w:rsidR="002D05D7">
              <w:t xml:space="preserve"> </w:t>
            </w:r>
            <w:r w:rsidR="002D05D7" w:rsidRPr="00BF258C">
              <w:t xml:space="preserve"> </w:t>
            </w:r>
            <w:r w:rsidR="006F2C9A" w:rsidRPr="00D52C75">
              <w:t xml:space="preserve">If </w:t>
            </w:r>
            <w:r w:rsidR="00BF258C" w:rsidRPr="00D52C75">
              <w:rPr>
                <w:b/>
                <w:i/>
              </w:rPr>
              <w:t>y</w:t>
            </w:r>
            <w:r w:rsidR="00EC7899" w:rsidRPr="00D52C75">
              <w:rPr>
                <w:b/>
                <w:i/>
              </w:rPr>
              <w:t>es</w:t>
            </w:r>
            <w:r w:rsidR="00EC7899" w:rsidRPr="00D52C75">
              <w:t>, attach a copy</w:t>
            </w:r>
            <w:r w:rsidR="002D05D7" w:rsidRPr="00D52C75">
              <w:t>.</w:t>
            </w:r>
            <w:r w:rsidR="00192B88" w:rsidRPr="00D52C75">
              <w:t xml:space="preserve"> </w:t>
            </w:r>
          </w:p>
          <w:p w:rsidR="00EC7899" w:rsidRDefault="00CD4D41">
            <w:pPr>
              <w:spacing w:before="60" w:after="60"/>
            </w:pPr>
            <w:r w:rsidRPr="00682672">
              <w:rPr>
                <w:b/>
                <w:i/>
              </w:rPr>
              <w:t xml:space="preserve">Note:  </w:t>
            </w:r>
            <w:r w:rsidR="00EC7899" w:rsidRPr="00682672">
              <w:rPr>
                <w:b/>
                <w:i/>
              </w:rPr>
              <w:t>All</w:t>
            </w:r>
            <w:r w:rsidR="00192B88">
              <w:rPr>
                <w:b/>
                <w:i/>
              </w:rPr>
              <w:t xml:space="preserve"> </w:t>
            </w:r>
            <w:r w:rsidR="00EC7899" w:rsidRPr="00682672">
              <w:rPr>
                <w:b/>
                <w:i/>
              </w:rPr>
              <w:t xml:space="preserve">personnel </w:t>
            </w:r>
            <w:r w:rsidR="002D05D7">
              <w:rPr>
                <w:b/>
                <w:i/>
              </w:rPr>
              <w:t xml:space="preserve">including resident engineers and construction inspectors </w:t>
            </w:r>
            <w:r w:rsidR="00EC7899" w:rsidRPr="00682672">
              <w:rPr>
                <w:b/>
                <w:i/>
              </w:rPr>
              <w:t>providing inspection or resources on a FHWA fun</w:t>
            </w:r>
            <w:r w:rsidR="00376762" w:rsidRPr="00376762">
              <w:rPr>
                <w:b/>
                <w:i/>
              </w:rPr>
              <w:t>ded project must</w:t>
            </w:r>
            <w:r w:rsidR="002D05D7">
              <w:rPr>
                <w:b/>
                <w:i/>
              </w:rPr>
              <w:t xml:space="preserve"> </w:t>
            </w:r>
            <w:r w:rsidR="000E0E2E">
              <w:rPr>
                <w:b/>
                <w:i/>
              </w:rPr>
              <w:t xml:space="preserve">provide </w:t>
            </w:r>
            <w:r w:rsidR="002D05D7">
              <w:rPr>
                <w:b/>
                <w:i/>
              </w:rPr>
              <w:t>proof of attendan</w:t>
            </w:r>
            <w:r w:rsidR="00235D22">
              <w:rPr>
                <w:b/>
                <w:i/>
              </w:rPr>
              <w:t>ce prior to start of co</w:t>
            </w:r>
            <w:r w:rsidR="002D05D7">
              <w:rPr>
                <w:b/>
                <w:i/>
              </w:rPr>
              <w:t>nstruction</w:t>
            </w:r>
            <w:r w:rsidR="00376762" w:rsidRPr="00376762">
              <w:rPr>
                <w:b/>
                <w:i/>
              </w:rPr>
              <w:t xml:space="preserve"> the</w:t>
            </w:r>
            <w:r w:rsidR="00EC7899" w:rsidRPr="00682672">
              <w:rPr>
                <w:b/>
                <w:i/>
              </w:rPr>
              <w:t xml:space="preserve"> Rutgers CAIT Highway Inspection</w:t>
            </w:r>
            <w:r w:rsidR="00376762">
              <w:rPr>
                <w:b/>
                <w:i/>
              </w:rPr>
              <w:t xml:space="preserve"> training course</w:t>
            </w:r>
            <w:r w:rsidR="00EC7899" w:rsidRPr="00682672">
              <w:rPr>
                <w:b/>
                <w:i/>
              </w:rPr>
              <w:t xml:space="preserve">.   </w:t>
            </w:r>
          </w:p>
        </w:tc>
        <w:tc>
          <w:tcPr>
            <w:tcW w:w="1521" w:type="dxa"/>
            <w:tcBorders>
              <w:top w:val="single" w:sz="4" w:space="0" w:color="auto"/>
              <w:left w:val="single" w:sz="4" w:space="0" w:color="auto"/>
              <w:bottom w:val="single" w:sz="4" w:space="0" w:color="auto"/>
              <w:right w:val="single" w:sz="4" w:space="0" w:color="auto"/>
            </w:tcBorders>
          </w:tcPr>
          <w:p w:rsidR="00117721" w:rsidRPr="003077B2" w:rsidRDefault="001570CE" w:rsidP="00117721">
            <w:pPr>
              <w:spacing w:before="60" w:after="60"/>
              <w:rPr>
                <w:b/>
              </w:rPr>
            </w:pPr>
            <w:r w:rsidRPr="00B37C3B">
              <w:fldChar w:fldCharType="begin">
                <w:ffData>
                  <w:name w:val="Check1"/>
                  <w:enabled/>
                  <w:calcOnExit w:val="0"/>
                  <w:checkBox>
                    <w:sizeAuto/>
                    <w:default w:val="0"/>
                  </w:checkBox>
                </w:ffData>
              </w:fldChar>
            </w:r>
            <w:r w:rsidR="00F00149" w:rsidRPr="00B37C3B">
              <w:instrText xml:space="preserve"> FORMCHECKBOX </w:instrText>
            </w:r>
            <w:r w:rsidR="002209B2">
              <w:fldChar w:fldCharType="separate"/>
            </w:r>
            <w:r w:rsidRPr="00B37C3B">
              <w:fldChar w:fldCharType="end"/>
            </w:r>
            <w:r w:rsidR="00F00149" w:rsidRPr="00B37C3B">
              <w:t>Yes</w:t>
            </w:r>
            <w:r w:rsidR="00F00149">
              <w:tab/>
            </w:r>
            <w:r w:rsidRPr="00B37C3B">
              <w:fldChar w:fldCharType="begin">
                <w:ffData>
                  <w:name w:val="Check2"/>
                  <w:enabled/>
                  <w:calcOnExit w:val="0"/>
                  <w:checkBox>
                    <w:sizeAuto/>
                    <w:default w:val="0"/>
                  </w:checkBox>
                </w:ffData>
              </w:fldChar>
            </w:r>
            <w:r w:rsidR="00F00149" w:rsidRPr="00B37C3B">
              <w:instrText xml:space="preserve"> FORMCHECKBOX </w:instrText>
            </w:r>
            <w:r w:rsidR="002209B2">
              <w:fldChar w:fldCharType="separate"/>
            </w:r>
            <w:r w:rsidRPr="00B37C3B">
              <w:fldChar w:fldCharType="end"/>
            </w:r>
            <w:r w:rsidR="00F00149" w:rsidRPr="00B37C3B">
              <w:t>No</w:t>
            </w:r>
          </w:p>
        </w:tc>
      </w:tr>
    </w:tbl>
    <w:p w:rsidR="00F14255" w:rsidRPr="00F12A18" w:rsidRDefault="00F14255" w:rsidP="007B2D91">
      <w:pPr>
        <w:spacing w:after="0" w:line="240" w:lineRule="auto"/>
      </w:pPr>
    </w:p>
    <w:tbl>
      <w:tblPr>
        <w:tblStyle w:val="TableGrid"/>
        <w:tblW w:w="0" w:type="auto"/>
        <w:tblLook w:val="04A0" w:firstRow="1" w:lastRow="0" w:firstColumn="1" w:lastColumn="0" w:noHBand="0" w:noVBand="1"/>
      </w:tblPr>
      <w:tblGrid>
        <w:gridCol w:w="7831"/>
        <w:gridCol w:w="1519"/>
      </w:tblGrid>
      <w:tr w:rsidR="00A41E0A" w:rsidRPr="007B2D91" w:rsidTr="00682672">
        <w:tc>
          <w:tcPr>
            <w:tcW w:w="9350" w:type="dxa"/>
            <w:gridSpan w:val="2"/>
            <w:shd w:val="clear" w:color="auto" w:fill="8DB3E2" w:themeFill="text2" w:themeFillTint="66"/>
          </w:tcPr>
          <w:p w:rsidR="00A41E0A" w:rsidRPr="007B2D91" w:rsidRDefault="00A41E0A" w:rsidP="002F7D19">
            <w:pPr>
              <w:keepNext/>
              <w:spacing w:before="60" w:after="60"/>
              <w:rPr>
                <w:b/>
              </w:rPr>
            </w:pPr>
            <w:r w:rsidRPr="007B2D91">
              <w:rPr>
                <w:b/>
              </w:rPr>
              <w:t>Source Documents</w:t>
            </w:r>
          </w:p>
        </w:tc>
      </w:tr>
      <w:tr w:rsidR="007B2D91" w:rsidRPr="007B2D91" w:rsidTr="00682672">
        <w:trPr>
          <w:cantSplit/>
        </w:trPr>
        <w:tc>
          <w:tcPr>
            <w:tcW w:w="7831" w:type="dxa"/>
          </w:tcPr>
          <w:p w:rsidR="007B2D91" w:rsidRPr="007B2D91" w:rsidRDefault="007B2D91">
            <w:pPr>
              <w:spacing w:before="60" w:after="60"/>
            </w:pPr>
            <w:r w:rsidRPr="007B2D91">
              <w:t>Does the LPA have written policies and procedures for</w:t>
            </w:r>
            <w:r w:rsidR="008748C6">
              <w:t xml:space="preserve"> review and acceptance of </w:t>
            </w:r>
            <w:r w:rsidRPr="007B2D91">
              <w:t xml:space="preserve">source documentation </w:t>
            </w:r>
            <w:r w:rsidR="00460DCD">
              <w:t>required in support of payment</w:t>
            </w:r>
            <w:r w:rsidRPr="007B2D91">
              <w:t>?</w:t>
            </w:r>
            <w:r w:rsidR="006F2C9A">
              <w:t xml:space="preserve"> </w:t>
            </w:r>
            <w:r w:rsidR="00ED4D6D">
              <w:t xml:space="preserve">Direct expenses need to be monitored.  </w:t>
            </w:r>
            <w:r w:rsidR="006F2C9A">
              <w:t xml:space="preserve">If </w:t>
            </w:r>
            <w:r w:rsidR="004309AA">
              <w:rPr>
                <w:b/>
                <w:i/>
              </w:rPr>
              <w:t>y</w:t>
            </w:r>
            <w:r w:rsidR="006F2C9A" w:rsidRPr="00D52C75">
              <w:rPr>
                <w:b/>
                <w:i/>
              </w:rPr>
              <w:t>es</w:t>
            </w:r>
            <w:r w:rsidR="006F2C9A">
              <w:t>, attach a copy</w:t>
            </w:r>
            <w:r w:rsidR="00192B88">
              <w:t xml:space="preserve">.  </w:t>
            </w:r>
          </w:p>
        </w:tc>
        <w:tc>
          <w:tcPr>
            <w:tcW w:w="1519" w:type="dxa"/>
          </w:tcPr>
          <w:p w:rsidR="007B2D91" w:rsidRPr="003077B2" w:rsidRDefault="001570CE" w:rsidP="000F060D">
            <w:pPr>
              <w:spacing w:before="60" w:after="60"/>
              <w:rPr>
                <w:b/>
              </w:rPr>
            </w:pPr>
            <w:r w:rsidRPr="00B37C3B">
              <w:fldChar w:fldCharType="begin">
                <w:ffData>
                  <w:name w:val="Check1"/>
                  <w:enabled/>
                  <w:calcOnExit w:val="0"/>
                  <w:checkBox>
                    <w:sizeAuto/>
                    <w:default w:val="0"/>
                  </w:checkBox>
                </w:ffData>
              </w:fldChar>
            </w:r>
            <w:r w:rsidR="007B2D91" w:rsidRPr="00B37C3B">
              <w:instrText xml:space="preserve"> FORMCHECKBOX </w:instrText>
            </w:r>
            <w:r w:rsidR="002209B2">
              <w:fldChar w:fldCharType="separate"/>
            </w:r>
            <w:r w:rsidRPr="00B37C3B">
              <w:fldChar w:fldCharType="end"/>
            </w:r>
            <w:r w:rsidR="007B2D91" w:rsidRPr="00B37C3B">
              <w:t>Yes</w:t>
            </w:r>
            <w:r w:rsidR="007B2D91">
              <w:tab/>
            </w:r>
            <w:r w:rsidRPr="00B37C3B">
              <w:fldChar w:fldCharType="begin">
                <w:ffData>
                  <w:name w:val="Check2"/>
                  <w:enabled/>
                  <w:calcOnExit w:val="0"/>
                  <w:checkBox>
                    <w:sizeAuto/>
                    <w:default w:val="0"/>
                  </w:checkBox>
                </w:ffData>
              </w:fldChar>
            </w:r>
            <w:r w:rsidR="007B2D91" w:rsidRPr="00B37C3B">
              <w:instrText xml:space="preserve"> FORMCHECKBOX </w:instrText>
            </w:r>
            <w:r w:rsidR="002209B2">
              <w:fldChar w:fldCharType="separate"/>
            </w:r>
            <w:r w:rsidRPr="00B37C3B">
              <w:fldChar w:fldCharType="end"/>
            </w:r>
            <w:r w:rsidR="007B2D91" w:rsidRPr="00B37C3B">
              <w:t>No</w:t>
            </w:r>
          </w:p>
        </w:tc>
      </w:tr>
    </w:tbl>
    <w:p w:rsidR="002D2FB0" w:rsidRDefault="002D2FB0" w:rsidP="00A6005C">
      <w:pPr>
        <w:spacing w:after="0" w:line="240" w:lineRule="auto"/>
        <w:rPr>
          <w:b/>
        </w:rPr>
      </w:pPr>
    </w:p>
    <w:tbl>
      <w:tblPr>
        <w:tblStyle w:val="TableGrid"/>
        <w:tblW w:w="0" w:type="auto"/>
        <w:tblLook w:val="04A0" w:firstRow="1" w:lastRow="0" w:firstColumn="1" w:lastColumn="0" w:noHBand="0" w:noVBand="1"/>
      </w:tblPr>
      <w:tblGrid>
        <w:gridCol w:w="7830"/>
        <w:gridCol w:w="1520"/>
      </w:tblGrid>
      <w:tr w:rsidR="00035E63" w:rsidRPr="00035E63" w:rsidTr="00682672">
        <w:tc>
          <w:tcPr>
            <w:tcW w:w="9350" w:type="dxa"/>
            <w:gridSpan w:val="2"/>
            <w:shd w:val="clear" w:color="auto" w:fill="8DB3E2" w:themeFill="text2" w:themeFillTint="66"/>
          </w:tcPr>
          <w:p w:rsidR="00035E63" w:rsidRPr="00035E63" w:rsidRDefault="00035E63" w:rsidP="002F7D19">
            <w:pPr>
              <w:keepNext/>
              <w:spacing w:before="60" w:after="60"/>
              <w:rPr>
                <w:b/>
              </w:rPr>
            </w:pPr>
            <w:r w:rsidRPr="00035E63">
              <w:rPr>
                <w:b/>
              </w:rPr>
              <w:t>Buy America</w:t>
            </w:r>
          </w:p>
        </w:tc>
      </w:tr>
      <w:tr w:rsidR="00035E63" w:rsidRPr="00035E63" w:rsidTr="00682672">
        <w:trPr>
          <w:cantSplit/>
        </w:trPr>
        <w:tc>
          <w:tcPr>
            <w:tcW w:w="7830" w:type="dxa"/>
          </w:tcPr>
          <w:p w:rsidR="00035E63" w:rsidRPr="00035E63" w:rsidRDefault="00035E63">
            <w:pPr>
              <w:spacing w:before="60" w:after="60"/>
            </w:pPr>
            <w:r w:rsidRPr="00035E63">
              <w:t xml:space="preserve">Does the LPA have written policies and procedures in place </w:t>
            </w:r>
            <w:r w:rsidR="00F3783D">
              <w:t xml:space="preserve">for FHWA funded projects </w:t>
            </w:r>
            <w:r w:rsidRPr="00035E63">
              <w:t>to ensure all steel or iron products are manufactured in the United States in accordance with 23 CFR 635.410?</w:t>
            </w:r>
            <w:r w:rsidR="00487487">
              <w:t xml:space="preserve">  If </w:t>
            </w:r>
            <w:r w:rsidR="004309AA">
              <w:rPr>
                <w:b/>
                <w:i/>
              </w:rPr>
              <w:t>y</w:t>
            </w:r>
            <w:r w:rsidR="00487487" w:rsidRPr="00D52C75">
              <w:rPr>
                <w:b/>
                <w:i/>
              </w:rPr>
              <w:t>es</w:t>
            </w:r>
            <w:r w:rsidR="00487487">
              <w:t>, attach a copy</w:t>
            </w:r>
            <w:r w:rsidR="00192B88">
              <w:t xml:space="preserve">.  </w:t>
            </w:r>
            <w:r w:rsidR="00110B49">
              <w:t xml:space="preserve">  </w:t>
            </w:r>
            <w:r w:rsidR="00110B49" w:rsidRPr="00FB2F60">
              <w:t>The LPA is required to</w:t>
            </w:r>
            <w:r w:rsidR="00FB2F60" w:rsidRPr="00D52C75">
              <w:t xml:space="preserve"> follow the Buy America</w:t>
            </w:r>
            <w:r w:rsidR="00110B49" w:rsidRPr="00FB2F60">
              <w:t xml:space="preserve"> section within the Summary of Project Management Eligibility Requirements for Locally Administered Federal Aid Highway Projects</w:t>
            </w:r>
            <w:r w:rsidR="00192B88" w:rsidRPr="00FB2F60">
              <w:t xml:space="preserve">). </w:t>
            </w:r>
          </w:p>
        </w:tc>
        <w:tc>
          <w:tcPr>
            <w:tcW w:w="1520" w:type="dxa"/>
          </w:tcPr>
          <w:p w:rsidR="00035E63" w:rsidRPr="003077B2" w:rsidRDefault="001570CE" w:rsidP="006A773A">
            <w:pPr>
              <w:spacing w:before="60" w:after="60"/>
              <w:rPr>
                <w:b/>
              </w:rPr>
            </w:pPr>
            <w:r w:rsidRPr="00B37C3B">
              <w:fldChar w:fldCharType="begin">
                <w:ffData>
                  <w:name w:val="Check1"/>
                  <w:enabled/>
                  <w:calcOnExit w:val="0"/>
                  <w:checkBox>
                    <w:sizeAuto/>
                    <w:default w:val="0"/>
                  </w:checkBox>
                </w:ffData>
              </w:fldChar>
            </w:r>
            <w:r w:rsidR="00035E63" w:rsidRPr="00B37C3B">
              <w:instrText xml:space="preserve"> FORMCHECKBOX </w:instrText>
            </w:r>
            <w:r w:rsidR="002209B2">
              <w:fldChar w:fldCharType="separate"/>
            </w:r>
            <w:r w:rsidRPr="00B37C3B">
              <w:fldChar w:fldCharType="end"/>
            </w:r>
            <w:r w:rsidR="00035E63" w:rsidRPr="00B37C3B">
              <w:t>Yes</w:t>
            </w:r>
            <w:r w:rsidR="00035E63">
              <w:tab/>
            </w:r>
            <w:r w:rsidRPr="00B37C3B">
              <w:fldChar w:fldCharType="begin">
                <w:ffData>
                  <w:name w:val="Check2"/>
                  <w:enabled/>
                  <w:calcOnExit w:val="0"/>
                  <w:checkBox>
                    <w:sizeAuto/>
                    <w:default w:val="0"/>
                  </w:checkBox>
                </w:ffData>
              </w:fldChar>
            </w:r>
            <w:r w:rsidR="00035E63" w:rsidRPr="00B37C3B">
              <w:instrText xml:space="preserve"> FORMCHECKBOX </w:instrText>
            </w:r>
            <w:r w:rsidR="002209B2">
              <w:fldChar w:fldCharType="separate"/>
            </w:r>
            <w:r w:rsidRPr="00B37C3B">
              <w:fldChar w:fldCharType="end"/>
            </w:r>
            <w:r w:rsidR="00035E63" w:rsidRPr="00B37C3B">
              <w:t>No</w:t>
            </w:r>
          </w:p>
        </w:tc>
      </w:tr>
    </w:tbl>
    <w:p w:rsidR="00A6005C" w:rsidRDefault="00A6005C" w:rsidP="00161215">
      <w:pPr>
        <w:spacing w:after="0" w:line="240" w:lineRule="auto"/>
        <w:rPr>
          <w:b/>
        </w:rPr>
      </w:pPr>
    </w:p>
    <w:tbl>
      <w:tblPr>
        <w:tblStyle w:val="TableGrid"/>
        <w:tblW w:w="0" w:type="auto"/>
        <w:tblLook w:val="04A0" w:firstRow="1" w:lastRow="0" w:firstColumn="1" w:lastColumn="0" w:noHBand="0" w:noVBand="1"/>
      </w:tblPr>
      <w:tblGrid>
        <w:gridCol w:w="7829"/>
        <w:gridCol w:w="1521"/>
      </w:tblGrid>
      <w:tr w:rsidR="00161215" w:rsidRPr="00A6005C" w:rsidTr="00682672">
        <w:tc>
          <w:tcPr>
            <w:tcW w:w="9350" w:type="dxa"/>
            <w:gridSpan w:val="2"/>
            <w:shd w:val="clear" w:color="auto" w:fill="8DB3E2" w:themeFill="text2" w:themeFillTint="66"/>
          </w:tcPr>
          <w:p w:rsidR="00161215" w:rsidRPr="00A6005C" w:rsidRDefault="00460DCD" w:rsidP="002F7D19">
            <w:pPr>
              <w:keepNext/>
              <w:spacing w:before="60" w:after="60"/>
              <w:rPr>
                <w:b/>
              </w:rPr>
            </w:pPr>
            <w:r>
              <w:rPr>
                <w:b/>
              </w:rPr>
              <w:lastRenderedPageBreak/>
              <w:t xml:space="preserve">Title </w:t>
            </w:r>
            <w:r w:rsidR="00110B49">
              <w:rPr>
                <w:b/>
              </w:rPr>
              <w:t>V</w:t>
            </w:r>
            <w:r>
              <w:rPr>
                <w:b/>
              </w:rPr>
              <w:t>I</w:t>
            </w:r>
            <w:r w:rsidR="006E5BF0" w:rsidRPr="00FB2F60">
              <w:rPr>
                <w:b/>
              </w:rPr>
              <w:t>-DBE Compliance</w:t>
            </w:r>
          </w:p>
        </w:tc>
      </w:tr>
      <w:tr w:rsidR="00460DCD" w:rsidTr="00F15899">
        <w:trPr>
          <w:cantSplit/>
        </w:trPr>
        <w:tc>
          <w:tcPr>
            <w:tcW w:w="7829" w:type="dxa"/>
          </w:tcPr>
          <w:p w:rsidR="00460DCD" w:rsidRDefault="00F64C44">
            <w:pPr>
              <w:keepNext/>
              <w:spacing w:before="60" w:after="60"/>
            </w:pPr>
            <w:r>
              <w:t xml:space="preserve">Does the LPA maintain a signed Title VI Nondiscrimination Policy statement?  If </w:t>
            </w:r>
            <w:r w:rsidRPr="00D52C75">
              <w:rPr>
                <w:b/>
                <w:i/>
              </w:rPr>
              <w:t>yes</w:t>
            </w:r>
            <w:r>
              <w:t>, attach a copy.</w:t>
            </w:r>
          </w:p>
        </w:tc>
        <w:tc>
          <w:tcPr>
            <w:tcW w:w="1521" w:type="dxa"/>
          </w:tcPr>
          <w:p w:rsidR="00460DCD" w:rsidRPr="00B37C3B" w:rsidRDefault="00F64C44" w:rsidP="00697D9F">
            <w:pPr>
              <w:keepNext/>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161215" w:rsidTr="00682672">
        <w:trPr>
          <w:cantSplit/>
        </w:trPr>
        <w:tc>
          <w:tcPr>
            <w:tcW w:w="7829" w:type="dxa"/>
          </w:tcPr>
          <w:p w:rsidR="00161215" w:rsidRDefault="00330F2E">
            <w:pPr>
              <w:keepNext/>
              <w:spacing w:before="60" w:after="60"/>
            </w:pPr>
            <w:r>
              <w:t>Does the LPA have written policies</w:t>
            </w:r>
            <w:r w:rsidR="00161215" w:rsidRPr="00A6005C">
              <w:t xml:space="preserve"> and procedures to ensure </w:t>
            </w:r>
            <w:r w:rsidR="0005505F">
              <w:t xml:space="preserve">for FHWA funded projects </w:t>
            </w:r>
            <w:r w:rsidR="00161215" w:rsidRPr="00A6005C">
              <w:t xml:space="preserve">federal-aid contracts are only awarded to bidders who make a good faith effort to meet </w:t>
            </w:r>
            <w:r w:rsidR="00425DD7">
              <w:t>DBE goals established by NJDOT?</w:t>
            </w:r>
            <w:r w:rsidR="00192B88">
              <w:t xml:space="preserve"> If </w:t>
            </w:r>
            <w:r w:rsidR="004309AA">
              <w:rPr>
                <w:b/>
                <w:i/>
              </w:rPr>
              <w:t>y</w:t>
            </w:r>
            <w:r w:rsidR="00192B88" w:rsidRPr="00D52C75">
              <w:rPr>
                <w:b/>
                <w:i/>
              </w:rPr>
              <w:t>es</w:t>
            </w:r>
            <w:r w:rsidR="00192B88">
              <w:t xml:space="preserve">, attach a copy.  </w:t>
            </w:r>
            <w:r w:rsidR="00FA10B0" w:rsidRPr="00682672">
              <w:rPr>
                <w:i/>
              </w:rPr>
              <w:t>Federal regulation:  49 CFR 26</w:t>
            </w:r>
            <w:r w:rsidR="008172B2" w:rsidRPr="00E35B51">
              <w:rPr>
                <w:i/>
              </w:rPr>
              <w:t>, State Guidance:  Section 102.13.01, NJDOT 2019 Standard Specifications</w:t>
            </w:r>
          </w:p>
        </w:tc>
        <w:tc>
          <w:tcPr>
            <w:tcW w:w="1521" w:type="dxa"/>
          </w:tcPr>
          <w:p w:rsidR="00161215" w:rsidRPr="003077B2" w:rsidRDefault="001570CE" w:rsidP="00697D9F">
            <w:pPr>
              <w:keepNext/>
              <w:spacing w:before="60" w:after="60"/>
              <w:rPr>
                <w:b/>
              </w:rPr>
            </w:pPr>
            <w:r w:rsidRPr="00B37C3B">
              <w:fldChar w:fldCharType="begin">
                <w:ffData>
                  <w:name w:val="Check1"/>
                  <w:enabled/>
                  <w:calcOnExit w:val="0"/>
                  <w:checkBox>
                    <w:sizeAuto/>
                    <w:default w:val="0"/>
                  </w:checkBox>
                </w:ffData>
              </w:fldChar>
            </w:r>
            <w:r w:rsidR="00161215" w:rsidRPr="00B37C3B">
              <w:instrText xml:space="preserve"> FORMCHECKBOX </w:instrText>
            </w:r>
            <w:r w:rsidR="002209B2">
              <w:fldChar w:fldCharType="separate"/>
            </w:r>
            <w:r w:rsidRPr="00B37C3B">
              <w:fldChar w:fldCharType="end"/>
            </w:r>
            <w:r w:rsidR="00161215" w:rsidRPr="00B37C3B">
              <w:t>Yes</w:t>
            </w:r>
            <w:r w:rsidR="00161215">
              <w:tab/>
            </w:r>
            <w:r w:rsidRPr="00B37C3B">
              <w:fldChar w:fldCharType="begin">
                <w:ffData>
                  <w:name w:val="Check2"/>
                  <w:enabled/>
                  <w:calcOnExit w:val="0"/>
                  <w:checkBox>
                    <w:sizeAuto/>
                    <w:default w:val="0"/>
                  </w:checkBox>
                </w:ffData>
              </w:fldChar>
            </w:r>
            <w:r w:rsidR="00161215" w:rsidRPr="00B37C3B">
              <w:instrText xml:space="preserve"> FORMCHECKBOX </w:instrText>
            </w:r>
            <w:r w:rsidR="002209B2">
              <w:fldChar w:fldCharType="separate"/>
            </w:r>
            <w:r w:rsidRPr="00B37C3B">
              <w:fldChar w:fldCharType="end"/>
            </w:r>
            <w:r w:rsidR="00161215" w:rsidRPr="00B37C3B">
              <w:t>No</w:t>
            </w:r>
          </w:p>
        </w:tc>
      </w:tr>
      <w:tr w:rsidR="00425DD7" w:rsidTr="00682672">
        <w:trPr>
          <w:cantSplit/>
        </w:trPr>
        <w:tc>
          <w:tcPr>
            <w:tcW w:w="7829" w:type="dxa"/>
          </w:tcPr>
          <w:p w:rsidR="00425DD7" w:rsidRPr="00A6005C" w:rsidRDefault="00425DD7">
            <w:pPr>
              <w:keepNext/>
              <w:spacing w:before="60" w:after="60"/>
            </w:pPr>
            <w:r w:rsidRPr="00A6005C">
              <w:t>Do procedures have provisions to monitor DBE participation to ensure goals are met at project completion?</w:t>
            </w:r>
            <w:r w:rsidR="004B01BF">
              <w:t xml:space="preserve"> (If </w:t>
            </w:r>
            <w:r w:rsidR="004309AA" w:rsidRPr="00D52C75">
              <w:rPr>
                <w:b/>
                <w:i/>
              </w:rPr>
              <w:t>y</w:t>
            </w:r>
            <w:r w:rsidR="004B01BF" w:rsidRPr="00D52C75">
              <w:rPr>
                <w:b/>
                <w:i/>
              </w:rPr>
              <w:t>es</w:t>
            </w:r>
            <w:r w:rsidR="004B01BF">
              <w:t>, attach a copy</w:t>
            </w:r>
            <w:r w:rsidR="00192B88">
              <w:t>).</w:t>
            </w:r>
            <w:r w:rsidR="00FA10B0">
              <w:t xml:space="preserve">  Federal regulation:  </w:t>
            </w:r>
            <w:r w:rsidR="00FA10B0" w:rsidRPr="00CF5FA6">
              <w:rPr>
                <w:i/>
              </w:rPr>
              <w:t>49 CFR 26, Appendix A</w:t>
            </w:r>
          </w:p>
        </w:tc>
        <w:tc>
          <w:tcPr>
            <w:tcW w:w="1521" w:type="dxa"/>
          </w:tcPr>
          <w:p w:rsidR="00425DD7" w:rsidRPr="00B37C3B" w:rsidRDefault="001570CE" w:rsidP="00697D9F">
            <w:pPr>
              <w:keepNext/>
              <w:spacing w:before="60" w:after="60"/>
            </w:pPr>
            <w:r w:rsidRPr="00B37C3B">
              <w:fldChar w:fldCharType="begin">
                <w:ffData>
                  <w:name w:val="Check1"/>
                  <w:enabled/>
                  <w:calcOnExit w:val="0"/>
                  <w:checkBox>
                    <w:sizeAuto/>
                    <w:default w:val="0"/>
                  </w:checkBox>
                </w:ffData>
              </w:fldChar>
            </w:r>
            <w:r w:rsidR="00425DD7" w:rsidRPr="00B37C3B">
              <w:instrText xml:space="preserve"> FORMCHECKBOX </w:instrText>
            </w:r>
            <w:r w:rsidR="002209B2">
              <w:fldChar w:fldCharType="separate"/>
            </w:r>
            <w:r w:rsidRPr="00B37C3B">
              <w:fldChar w:fldCharType="end"/>
            </w:r>
            <w:r w:rsidR="00425DD7" w:rsidRPr="00B37C3B">
              <w:t>Yes</w:t>
            </w:r>
            <w:r w:rsidR="00425DD7">
              <w:tab/>
            </w:r>
            <w:r w:rsidRPr="00B37C3B">
              <w:fldChar w:fldCharType="begin">
                <w:ffData>
                  <w:name w:val="Check2"/>
                  <w:enabled/>
                  <w:calcOnExit w:val="0"/>
                  <w:checkBox>
                    <w:sizeAuto/>
                    <w:default w:val="0"/>
                  </w:checkBox>
                </w:ffData>
              </w:fldChar>
            </w:r>
            <w:r w:rsidR="00425DD7" w:rsidRPr="00B37C3B">
              <w:instrText xml:space="preserve"> FORMCHECKBOX </w:instrText>
            </w:r>
            <w:r w:rsidR="002209B2">
              <w:fldChar w:fldCharType="separate"/>
            </w:r>
            <w:r w:rsidRPr="00B37C3B">
              <w:fldChar w:fldCharType="end"/>
            </w:r>
            <w:r w:rsidR="00425DD7" w:rsidRPr="00B37C3B">
              <w:t>No</w:t>
            </w:r>
          </w:p>
        </w:tc>
      </w:tr>
    </w:tbl>
    <w:p w:rsidR="005301BC" w:rsidRDefault="005301BC" w:rsidP="005301BC">
      <w:pPr>
        <w:spacing w:after="0" w:line="240" w:lineRule="auto"/>
      </w:pPr>
    </w:p>
    <w:tbl>
      <w:tblPr>
        <w:tblStyle w:val="TableGrid"/>
        <w:tblW w:w="0" w:type="auto"/>
        <w:tblLook w:val="04A0" w:firstRow="1" w:lastRow="0" w:firstColumn="1" w:lastColumn="0" w:noHBand="0" w:noVBand="1"/>
      </w:tblPr>
      <w:tblGrid>
        <w:gridCol w:w="7830"/>
        <w:gridCol w:w="1520"/>
      </w:tblGrid>
      <w:tr w:rsidR="000E58FA" w:rsidRPr="00C22F7D" w:rsidTr="00682672">
        <w:tc>
          <w:tcPr>
            <w:tcW w:w="9350" w:type="dxa"/>
            <w:gridSpan w:val="2"/>
            <w:shd w:val="clear" w:color="auto" w:fill="8DB3E2" w:themeFill="text2" w:themeFillTint="66"/>
          </w:tcPr>
          <w:p w:rsidR="000E58FA" w:rsidRPr="00C22F7D" w:rsidRDefault="000E58FA" w:rsidP="002F7D19">
            <w:pPr>
              <w:keepNext/>
              <w:spacing w:before="60" w:after="60"/>
              <w:rPr>
                <w:b/>
              </w:rPr>
            </w:pPr>
            <w:r w:rsidRPr="00C22F7D">
              <w:rPr>
                <w:b/>
              </w:rPr>
              <w:t>Contract Changes</w:t>
            </w:r>
          </w:p>
        </w:tc>
      </w:tr>
      <w:tr w:rsidR="00C22F7D" w:rsidRPr="00C22F7D" w:rsidTr="00D52C75">
        <w:trPr>
          <w:cantSplit/>
          <w:trHeight w:val="962"/>
        </w:trPr>
        <w:tc>
          <w:tcPr>
            <w:tcW w:w="7830" w:type="dxa"/>
          </w:tcPr>
          <w:p w:rsidR="00EF5311" w:rsidRPr="00C22F7D" w:rsidRDefault="00C22F7D">
            <w:pPr>
              <w:spacing w:before="60" w:after="60"/>
            </w:pPr>
            <w:r w:rsidRPr="00C22F7D">
              <w:t xml:space="preserve">Does the LPA have </w:t>
            </w:r>
            <w:r w:rsidR="00793FD2">
              <w:t>written policies</w:t>
            </w:r>
            <w:r w:rsidRPr="00C22F7D">
              <w:t xml:space="preserve"> and procedure</w:t>
            </w:r>
            <w:r w:rsidR="000A184B">
              <w:t>s</w:t>
            </w:r>
            <w:r w:rsidRPr="00C22F7D">
              <w:t xml:space="preserve"> governing changes to contract quantities or plans and specifications?</w:t>
            </w:r>
            <w:r w:rsidR="008A3F76">
              <w:t xml:space="preserve"> (If </w:t>
            </w:r>
            <w:r w:rsidR="004309AA" w:rsidRPr="00D52C75">
              <w:rPr>
                <w:b/>
                <w:i/>
              </w:rPr>
              <w:t>y</w:t>
            </w:r>
            <w:r w:rsidR="008A3F76" w:rsidRPr="00D52C75">
              <w:rPr>
                <w:b/>
                <w:i/>
              </w:rPr>
              <w:t>es</w:t>
            </w:r>
            <w:r w:rsidR="008A3F76">
              <w:t>, attach a copy).</w:t>
            </w:r>
            <w:r w:rsidR="00FA10B0">
              <w:t xml:space="preserve">  </w:t>
            </w:r>
            <w:r w:rsidR="00FA10B0" w:rsidRPr="00682672">
              <w:rPr>
                <w:i/>
              </w:rPr>
              <w:t xml:space="preserve">Federal regulation:  23 CFR 635.120, </w:t>
            </w:r>
            <w:r w:rsidR="00FA10B0">
              <w:rPr>
                <w:i/>
              </w:rPr>
              <w:t xml:space="preserve">State Guidance:  </w:t>
            </w:r>
            <w:r w:rsidR="00FA10B0" w:rsidRPr="00682672">
              <w:rPr>
                <w:i/>
              </w:rPr>
              <w:t>Section 104.03</w:t>
            </w:r>
            <w:r w:rsidR="00BF258C">
              <w:rPr>
                <w:i/>
              </w:rPr>
              <w:t>,</w:t>
            </w:r>
            <w:r w:rsidR="00EF10BF">
              <w:rPr>
                <w:i/>
              </w:rPr>
              <w:t xml:space="preserve"> </w:t>
            </w:r>
            <w:r w:rsidR="00EF10BF" w:rsidRPr="00E35B51">
              <w:rPr>
                <w:i/>
              </w:rPr>
              <w:t>NJDOT 2019</w:t>
            </w:r>
            <w:r w:rsidR="00FA10B0" w:rsidRPr="00682672">
              <w:rPr>
                <w:i/>
              </w:rPr>
              <w:t xml:space="preserve"> Standard Specifications</w:t>
            </w:r>
            <w:r w:rsidR="00EF5311">
              <w:rPr>
                <w:i/>
              </w:rPr>
              <w:t xml:space="preserve">.  </w:t>
            </w:r>
          </w:p>
        </w:tc>
        <w:tc>
          <w:tcPr>
            <w:tcW w:w="1520" w:type="dxa"/>
          </w:tcPr>
          <w:p w:rsidR="00C22F7D" w:rsidRPr="003077B2" w:rsidRDefault="001570CE" w:rsidP="00DD5078">
            <w:pPr>
              <w:spacing w:before="60" w:after="60"/>
              <w:rPr>
                <w:b/>
              </w:rPr>
            </w:pPr>
            <w:r w:rsidRPr="00B37C3B">
              <w:fldChar w:fldCharType="begin">
                <w:ffData>
                  <w:name w:val="Check1"/>
                  <w:enabled/>
                  <w:calcOnExit w:val="0"/>
                  <w:checkBox>
                    <w:sizeAuto/>
                    <w:default w:val="0"/>
                  </w:checkBox>
                </w:ffData>
              </w:fldChar>
            </w:r>
            <w:r w:rsidR="00C22F7D" w:rsidRPr="00B37C3B">
              <w:instrText xml:space="preserve"> FORMCHECKBOX </w:instrText>
            </w:r>
            <w:r w:rsidR="002209B2">
              <w:fldChar w:fldCharType="separate"/>
            </w:r>
            <w:r w:rsidRPr="00B37C3B">
              <w:fldChar w:fldCharType="end"/>
            </w:r>
            <w:r w:rsidR="00C22F7D" w:rsidRPr="00B37C3B">
              <w:t>Yes</w:t>
            </w:r>
            <w:r w:rsidR="00C22F7D">
              <w:tab/>
            </w:r>
            <w:r w:rsidRPr="00B37C3B">
              <w:fldChar w:fldCharType="begin">
                <w:ffData>
                  <w:name w:val="Check2"/>
                  <w:enabled/>
                  <w:calcOnExit w:val="0"/>
                  <w:checkBox>
                    <w:sizeAuto/>
                    <w:default w:val="0"/>
                  </w:checkBox>
                </w:ffData>
              </w:fldChar>
            </w:r>
            <w:r w:rsidR="00C22F7D" w:rsidRPr="00B37C3B">
              <w:instrText xml:space="preserve"> FORMCHECKBOX </w:instrText>
            </w:r>
            <w:r w:rsidR="002209B2">
              <w:fldChar w:fldCharType="separate"/>
            </w:r>
            <w:r w:rsidRPr="00B37C3B">
              <w:fldChar w:fldCharType="end"/>
            </w:r>
            <w:r w:rsidR="00C22F7D" w:rsidRPr="00B37C3B">
              <w:t>No</w:t>
            </w:r>
          </w:p>
        </w:tc>
      </w:tr>
    </w:tbl>
    <w:p w:rsidR="00C22F7D" w:rsidRDefault="00C22F7D" w:rsidP="00DD5078">
      <w:pPr>
        <w:spacing w:after="0" w:line="240" w:lineRule="auto"/>
        <w:rPr>
          <w:b/>
        </w:rPr>
      </w:pPr>
    </w:p>
    <w:tbl>
      <w:tblPr>
        <w:tblStyle w:val="TableGrid"/>
        <w:tblW w:w="0" w:type="auto"/>
        <w:tblLook w:val="04A0" w:firstRow="1" w:lastRow="0" w:firstColumn="1" w:lastColumn="0" w:noHBand="0" w:noVBand="1"/>
      </w:tblPr>
      <w:tblGrid>
        <w:gridCol w:w="7829"/>
        <w:gridCol w:w="1521"/>
      </w:tblGrid>
      <w:tr w:rsidR="000E58FA" w:rsidRPr="00487E8D" w:rsidTr="00682672">
        <w:trPr>
          <w:trHeight w:val="260"/>
        </w:trPr>
        <w:tc>
          <w:tcPr>
            <w:tcW w:w="9350" w:type="dxa"/>
            <w:gridSpan w:val="2"/>
            <w:shd w:val="clear" w:color="auto" w:fill="8DB3E2" w:themeFill="text2" w:themeFillTint="66"/>
          </w:tcPr>
          <w:p w:rsidR="000E58FA" w:rsidRPr="00487E8D" w:rsidRDefault="000E58FA" w:rsidP="002F7D19">
            <w:pPr>
              <w:keepNext/>
              <w:spacing w:before="60" w:after="60"/>
              <w:rPr>
                <w:b/>
              </w:rPr>
            </w:pPr>
            <w:r w:rsidRPr="00487E8D">
              <w:rPr>
                <w:b/>
              </w:rPr>
              <w:t>Contract Time</w:t>
            </w:r>
          </w:p>
        </w:tc>
      </w:tr>
      <w:tr w:rsidR="00487E8D" w:rsidRPr="00487E8D" w:rsidTr="00682672">
        <w:trPr>
          <w:cantSplit/>
        </w:trPr>
        <w:tc>
          <w:tcPr>
            <w:tcW w:w="7829" w:type="dxa"/>
          </w:tcPr>
          <w:p w:rsidR="00EF5311" w:rsidRPr="00487E8D" w:rsidRDefault="00487E8D">
            <w:pPr>
              <w:spacing w:before="60" w:after="60"/>
            </w:pPr>
            <w:r w:rsidRPr="00487E8D">
              <w:t>Does the LPA have written policies and procedures to specify contract time in all bid documents</w:t>
            </w:r>
            <w:r w:rsidR="0077468A">
              <w:t>?</w:t>
            </w:r>
            <w:r w:rsidR="00FA661F">
              <w:t xml:space="preserve">  (If </w:t>
            </w:r>
            <w:r w:rsidR="004309AA" w:rsidRPr="00D52C75">
              <w:rPr>
                <w:b/>
                <w:i/>
              </w:rPr>
              <w:t>y</w:t>
            </w:r>
            <w:r w:rsidR="00FA661F" w:rsidRPr="00D52C75">
              <w:rPr>
                <w:b/>
                <w:i/>
              </w:rPr>
              <w:t>es</w:t>
            </w:r>
            <w:r w:rsidR="00FA661F">
              <w:t>, attach a copy).</w:t>
            </w:r>
            <w:r w:rsidR="00FA10B0">
              <w:t xml:space="preserve">  </w:t>
            </w:r>
            <w:r w:rsidR="00FA10B0">
              <w:rPr>
                <w:i/>
              </w:rPr>
              <w:t xml:space="preserve">State Guidance:  </w:t>
            </w:r>
            <w:r w:rsidR="00F6339B">
              <w:rPr>
                <w:i/>
              </w:rPr>
              <w:t>Section 108.1</w:t>
            </w:r>
            <w:r w:rsidR="00BF258C">
              <w:rPr>
                <w:i/>
              </w:rPr>
              <w:t>0,</w:t>
            </w:r>
            <w:r w:rsidR="00EF10BF">
              <w:rPr>
                <w:i/>
              </w:rPr>
              <w:t xml:space="preserve"> </w:t>
            </w:r>
            <w:r w:rsidR="00EF10BF" w:rsidRPr="00E35B51">
              <w:rPr>
                <w:i/>
              </w:rPr>
              <w:t>NJDOT 2019</w:t>
            </w:r>
            <w:r w:rsidR="00FA10B0" w:rsidRPr="00CF5FA6">
              <w:rPr>
                <w:i/>
              </w:rPr>
              <w:t xml:space="preserve"> Standard Specificatio</w:t>
            </w:r>
            <w:r w:rsidR="00BF258C">
              <w:rPr>
                <w:i/>
              </w:rPr>
              <w:t>ns</w:t>
            </w:r>
          </w:p>
        </w:tc>
        <w:tc>
          <w:tcPr>
            <w:tcW w:w="1521" w:type="dxa"/>
          </w:tcPr>
          <w:p w:rsidR="00487E8D" w:rsidRPr="003077B2" w:rsidRDefault="001570CE" w:rsidP="003D22DC">
            <w:pPr>
              <w:spacing w:before="60" w:after="60"/>
              <w:rPr>
                <w:b/>
              </w:rPr>
            </w:pPr>
            <w:r w:rsidRPr="00B37C3B">
              <w:fldChar w:fldCharType="begin">
                <w:ffData>
                  <w:name w:val="Check1"/>
                  <w:enabled/>
                  <w:calcOnExit w:val="0"/>
                  <w:checkBox>
                    <w:sizeAuto/>
                    <w:default w:val="0"/>
                  </w:checkBox>
                </w:ffData>
              </w:fldChar>
            </w:r>
            <w:r w:rsidR="00487E8D" w:rsidRPr="00B37C3B">
              <w:instrText xml:space="preserve"> FORMCHECKBOX </w:instrText>
            </w:r>
            <w:r w:rsidR="002209B2">
              <w:fldChar w:fldCharType="separate"/>
            </w:r>
            <w:r w:rsidRPr="00B37C3B">
              <w:fldChar w:fldCharType="end"/>
            </w:r>
            <w:r w:rsidR="00487E8D" w:rsidRPr="00B37C3B">
              <w:t>Yes</w:t>
            </w:r>
            <w:r w:rsidR="00487E8D">
              <w:tab/>
            </w:r>
            <w:r w:rsidRPr="00B37C3B">
              <w:fldChar w:fldCharType="begin">
                <w:ffData>
                  <w:name w:val="Check2"/>
                  <w:enabled/>
                  <w:calcOnExit w:val="0"/>
                  <w:checkBox>
                    <w:sizeAuto/>
                    <w:default w:val="0"/>
                  </w:checkBox>
                </w:ffData>
              </w:fldChar>
            </w:r>
            <w:r w:rsidR="00487E8D" w:rsidRPr="00B37C3B">
              <w:instrText xml:space="preserve"> FORMCHECKBOX </w:instrText>
            </w:r>
            <w:r w:rsidR="002209B2">
              <w:fldChar w:fldCharType="separate"/>
            </w:r>
            <w:r w:rsidRPr="00B37C3B">
              <w:fldChar w:fldCharType="end"/>
            </w:r>
            <w:r w:rsidR="00487E8D" w:rsidRPr="00B37C3B">
              <w:t>No</w:t>
            </w:r>
          </w:p>
        </w:tc>
      </w:tr>
    </w:tbl>
    <w:p w:rsidR="001E474F" w:rsidRDefault="001E474F" w:rsidP="001E474F">
      <w:pPr>
        <w:spacing w:after="0" w:line="240" w:lineRule="auto"/>
        <w:rPr>
          <w:b/>
        </w:rPr>
      </w:pPr>
    </w:p>
    <w:tbl>
      <w:tblPr>
        <w:tblStyle w:val="TableGrid"/>
        <w:tblW w:w="0" w:type="auto"/>
        <w:tblLook w:val="04A0" w:firstRow="1" w:lastRow="0" w:firstColumn="1" w:lastColumn="0" w:noHBand="0" w:noVBand="1"/>
      </w:tblPr>
      <w:tblGrid>
        <w:gridCol w:w="7829"/>
        <w:gridCol w:w="1521"/>
      </w:tblGrid>
      <w:tr w:rsidR="00400615" w:rsidRPr="001E474F" w:rsidTr="00682672">
        <w:tc>
          <w:tcPr>
            <w:tcW w:w="9350" w:type="dxa"/>
            <w:gridSpan w:val="2"/>
            <w:shd w:val="clear" w:color="auto" w:fill="8DB3E2" w:themeFill="text2" w:themeFillTint="66"/>
          </w:tcPr>
          <w:p w:rsidR="00400615" w:rsidRPr="001E474F" w:rsidRDefault="00400615" w:rsidP="002F7D19">
            <w:pPr>
              <w:keepNext/>
              <w:spacing w:before="60" w:after="60"/>
              <w:rPr>
                <w:b/>
              </w:rPr>
            </w:pPr>
            <w:r w:rsidRPr="001E474F">
              <w:rPr>
                <w:b/>
              </w:rPr>
              <w:t>Liquidated Damages</w:t>
            </w:r>
          </w:p>
        </w:tc>
      </w:tr>
      <w:tr w:rsidR="001E474F" w:rsidRPr="001E474F" w:rsidTr="00682672">
        <w:trPr>
          <w:cantSplit/>
          <w:trHeight w:val="503"/>
        </w:trPr>
        <w:tc>
          <w:tcPr>
            <w:tcW w:w="7829" w:type="dxa"/>
          </w:tcPr>
          <w:p w:rsidR="001E474F" w:rsidRPr="001E474F" w:rsidRDefault="001E474F">
            <w:pPr>
              <w:spacing w:before="60" w:after="60"/>
            </w:pPr>
            <w:r w:rsidRPr="001E474F">
              <w:t>Does the LPA have written policies and procedures to specify liquidated damages o</w:t>
            </w:r>
            <w:r w:rsidR="00207758">
              <w:t>n all federal-aid projects?</w:t>
            </w:r>
            <w:r w:rsidR="0038037A">
              <w:t xml:space="preserve">  (If </w:t>
            </w:r>
            <w:r w:rsidR="004309AA" w:rsidRPr="00D52C75">
              <w:rPr>
                <w:b/>
                <w:i/>
              </w:rPr>
              <w:t>y</w:t>
            </w:r>
            <w:r w:rsidR="0038037A" w:rsidRPr="00D52C75">
              <w:rPr>
                <w:b/>
                <w:i/>
              </w:rPr>
              <w:t>es</w:t>
            </w:r>
            <w:r w:rsidR="0038037A">
              <w:t>, attach a copy).</w:t>
            </w:r>
            <w:r w:rsidR="00F6339B">
              <w:t xml:space="preserve">  </w:t>
            </w:r>
            <w:r w:rsidR="00F6339B">
              <w:rPr>
                <w:i/>
              </w:rPr>
              <w:t>State Guidance:  Section 108.20</w:t>
            </w:r>
            <w:r w:rsidR="00BF258C">
              <w:rPr>
                <w:i/>
              </w:rPr>
              <w:t>,</w:t>
            </w:r>
            <w:r w:rsidR="00EF10BF">
              <w:rPr>
                <w:i/>
              </w:rPr>
              <w:t xml:space="preserve"> </w:t>
            </w:r>
            <w:r w:rsidR="00EF10BF" w:rsidRPr="00E35B51">
              <w:rPr>
                <w:i/>
              </w:rPr>
              <w:t>NJDOT 2019</w:t>
            </w:r>
            <w:r w:rsidR="00F6339B" w:rsidRPr="00CF5FA6">
              <w:rPr>
                <w:i/>
              </w:rPr>
              <w:t xml:space="preserve"> Standard Specifications</w:t>
            </w:r>
            <w:r w:rsidR="00F6339B">
              <w:rPr>
                <w:i/>
              </w:rPr>
              <w:t xml:space="preserve"> </w:t>
            </w:r>
          </w:p>
        </w:tc>
        <w:tc>
          <w:tcPr>
            <w:tcW w:w="1521" w:type="dxa"/>
          </w:tcPr>
          <w:p w:rsidR="001E474F" w:rsidRPr="001E474F" w:rsidRDefault="001570CE" w:rsidP="00697D9F">
            <w:pPr>
              <w:keepNext/>
              <w:spacing w:before="60" w:after="60"/>
            </w:pPr>
            <w:r w:rsidRPr="00B37C3B">
              <w:fldChar w:fldCharType="begin">
                <w:ffData>
                  <w:name w:val="Check1"/>
                  <w:enabled/>
                  <w:calcOnExit w:val="0"/>
                  <w:checkBox>
                    <w:sizeAuto/>
                    <w:default w:val="0"/>
                  </w:checkBox>
                </w:ffData>
              </w:fldChar>
            </w:r>
            <w:r w:rsidR="001E474F" w:rsidRPr="00B37C3B">
              <w:instrText xml:space="preserve"> FORMCHECKBOX </w:instrText>
            </w:r>
            <w:r w:rsidR="002209B2">
              <w:fldChar w:fldCharType="separate"/>
            </w:r>
            <w:r w:rsidRPr="00B37C3B">
              <w:fldChar w:fldCharType="end"/>
            </w:r>
            <w:r w:rsidR="001E474F" w:rsidRPr="00B37C3B">
              <w:t>Yes</w:t>
            </w:r>
            <w:r w:rsidR="001E474F">
              <w:tab/>
            </w:r>
            <w:r w:rsidRPr="00B37C3B">
              <w:fldChar w:fldCharType="begin">
                <w:ffData>
                  <w:name w:val="Check2"/>
                  <w:enabled/>
                  <w:calcOnExit w:val="0"/>
                  <w:checkBox>
                    <w:sizeAuto/>
                    <w:default w:val="0"/>
                  </w:checkBox>
                </w:ffData>
              </w:fldChar>
            </w:r>
            <w:r w:rsidR="001E474F" w:rsidRPr="00B37C3B">
              <w:instrText xml:space="preserve"> FORMCHECKBOX </w:instrText>
            </w:r>
            <w:r w:rsidR="002209B2">
              <w:fldChar w:fldCharType="separate"/>
            </w:r>
            <w:r w:rsidRPr="00B37C3B">
              <w:fldChar w:fldCharType="end"/>
            </w:r>
            <w:r w:rsidR="001E474F" w:rsidRPr="00B37C3B">
              <w:t>No</w:t>
            </w:r>
          </w:p>
        </w:tc>
      </w:tr>
    </w:tbl>
    <w:p w:rsidR="00400615" w:rsidRDefault="00400615" w:rsidP="008358E2">
      <w:pPr>
        <w:spacing w:after="0" w:line="240" w:lineRule="auto"/>
        <w:rPr>
          <w:b/>
        </w:rPr>
      </w:pPr>
    </w:p>
    <w:tbl>
      <w:tblPr>
        <w:tblStyle w:val="TableGrid"/>
        <w:tblW w:w="0" w:type="auto"/>
        <w:tblLook w:val="04A0" w:firstRow="1" w:lastRow="0" w:firstColumn="1" w:lastColumn="0" w:noHBand="0" w:noVBand="1"/>
      </w:tblPr>
      <w:tblGrid>
        <w:gridCol w:w="7830"/>
        <w:gridCol w:w="1520"/>
      </w:tblGrid>
      <w:tr w:rsidR="000426E7" w:rsidRPr="008358E2" w:rsidTr="00682672">
        <w:tc>
          <w:tcPr>
            <w:tcW w:w="9350" w:type="dxa"/>
            <w:gridSpan w:val="2"/>
            <w:shd w:val="clear" w:color="auto" w:fill="8DB3E2" w:themeFill="text2" w:themeFillTint="66"/>
          </w:tcPr>
          <w:p w:rsidR="000426E7" w:rsidRPr="008358E2" w:rsidRDefault="000426E7" w:rsidP="002F7D19">
            <w:pPr>
              <w:keepNext/>
              <w:spacing w:before="60" w:after="60"/>
              <w:rPr>
                <w:b/>
              </w:rPr>
            </w:pPr>
            <w:r w:rsidRPr="008358E2">
              <w:rPr>
                <w:b/>
              </w:rPr>
              <w:t>Project Schedule</w:t>
            </w:r>
          </w:p>
        </w:tc>
      </w:tr>
      <w:tr w:rsidR="008358E2" w:rsidRPr="008358E2" w:rsidTr="00682672">
        <w:trPr>
          <w:cantSplit/>
        </w:trPr>
        <w:tc>
          <w:tcPr>
            <w:tcW w:w="7830" w:type="dxa"/>
          </w:tcPr>
          <w:p w:rsidR="008358E2" w:rsidRPr="00E35B51" w:rsidRDefault="008358E2" w:rsidP="00EF10BF">
            <w:pPr>
              <w:spacing w:before="60" w:after="60"/>
            </w:pPr>
            <w:r w:rsidRPr="00E35B51">
              <w:t>Does the LPA have written policies and procedures to establish project schedules</w:t>
            </w:r>
            <w:r w:rsidR="00F56BED" w:rsidRPr="00E35B51">
              <w:t xml:space="preserve"> for construction projects</w:t>
            </w:r>
            <w:r w:rsidR="00C763C3" w:rsidRPr="00E35B51">
              <w:t xml:space="preserve">?  </w:t>
            </w:r>
            <w:r w:rsidRPr="00E35B51">
              <w:t xml:space="preserve"> </w:t>
            </w:r>
            <w:r w:rsidR="00A701A4" w:rsidRPr="00E35B51">
              <w:t xml:space="preserve"> (If </w:t>
            </w:r>
            <w:r w:rsidR="004309AA" w:rsidRPr="00E35B51">
              <w:rPr>
                <w:b/>
                <w:i/>
              </w:rPr>
              <w:t>y</w:t>
            </w:r>
            <w:r w:rsidR="00A701A4" w:rsidRPr="00E35B51">
              <w:rPr>
                <w:b/>
                <w:i/>
              </w:rPr>
              <w:t>es</w:t>
            </w:r>
            <w:r w:rsidR="00A701A4" w:rsidRPr="00E35B51">
              <w:t>, attach a copy).</w:t>
            </w:r>
            <w:r w:rsidR="00C763C3" w:rsidRPr="00E35B51">
              <w:t xml:space="preserve">  </w:t>
            </w:r>
            <w:r w:rsidR="00C763C3" w:rsidRPr="00E35B51">
              <w:rPr>
                <w:i/>
              </w:rPr>
              <w:t>State Guidance:  Section 153</w:t>
            </w:r>
            <w:r w:rsidR="00BF258C" w:rsidRPr="00E35B51">
              <w:rPr>
                <w:i/>
              </w:rPr>
              <w:t>,</w:t>
            </w:r>
            <w:r w:rsidR="00C763C3" w:rsidRPr="00E35B51">
              <w:rPr>
                <w:i/>
              </w:rPr>
              <w:t xml:space="preserve"> NJDOT 20</w:t>
            </w:r>
            <w:r w:rsidR="00EF10BF" w:rsidRPr="00E35B51">
              <w:rPr>
                <w:i/>
              </w:rPr>
              <w:t>19</w:t>
            </w:r>
            <w:r w:rsidR="00C763C3" w:rsidRPr="00E35B51">
              <w:rPr>
                <w:i/>
              </w:rPr>
              <w:t xml:space="preserve"> Standard Specifications</w:t>
            </w:r>
            <w:r w:rsidR="00EF5311" w:rsidRPr="00E35B51">
              <w:rPr>
                <w:i/>
              </w:rPr>
              <w:t xml:space="preserve"> </w:t>
            </w:r>
          </w:p>
        </w:tc>
        <w:tc>
          <w:tcPr>
            <w:tcW w:w="1520" w:type="dxa"/>
          </w:tcPr>
          <w:p w:rsidR="008358E2" w:rsidRPr="008358E2" w:rsidRDefault="001570CE" w:rsidP="008358E2">
            <w:pPr>
              <w:spacing w:before="60" w:after="60"/>
            </w:pPr>
            <w:r w:rsidRPr="00B37C3B">
              <w:fldChar w:fldCharType="begin">
                <w:ffData>
                  <w:name w:val="Check1"/>
                  <w:enabled/>
                  <w:calcOnExit w:val="0"/>
                  <w:checkBox>
                    <w:sizeAuto/>
                    <w:default w:val="0"/>
                  </w:checkBox>
                </w:ffData>
              </w:fldChar>
            </w:r>
            <w:r w:rsidR="008358E2" w:rsidRPr="00B37C3B">
              <w:instrText xml:space="preserve"> FORMCHECKBOX </w:instrText>
            </w:r>
            <w:r w:rsidR="002209B2">
              <w:fldChar w:fldCharType="separate"/>
            </w:r>
            <w:r w:rsidRPr="00B37C3B">
              <w:fldChar w:fldCharType="end"/>
            </w:r>
            <w:r w:rsidR="008358E2" w:rsidRPr="00B37C3B">
              <w:t>Yes</w:t>
            </w:r>
            <w:r w:rsidR="008358E2">
              <w:tab/>
            </w:r>
            <w:r w:rsidRPr="00B37C3B">
              <w:fldChar w:fldCharType="begin">
                <w:ffData>
                  <w:name w:val="Check2"/>
                  <w:enabled/>
                  <w:calcOnExit w:val="0"/>
                  <w:checkBox>
                    <w:sizeAuto/>
                    <w:default w:val="0"/>
                  </w:checkBox>
                </w:ffData>
              </w:fldChar>
            </w:r>
            <w:r w:rsidR="008358E2" w:rsidRPr="00B37C3B">
              <w:instrText xml:space="preserve"> FORMCHECKBOX </w:instrText>
            </w:r>
            <w:r w:rsidR="002209B2">
              <w:fldChar w:fldCharType="separate"/>
            </w:r>
            <w:r w:rsidRPr="00B37C3B">
              <w:fldChar w:fldCharType="end"/>
            </w:r>
            <w:r w:rsidR="008358E2" w:rsidRPr="00B37C3B">
              <w:t>No</w:t>
            </w:r>
          </w:p>
        </w:tc>
      </w:tr>
      <w:tr w:rsidR="00FE0A61" w:rsidRPr="008358E2" w:rsidTr="00A701A4">
        <w:trPr>
          <w:cantSplit/>
        </w:trPr>
        <w:tc>
          <w:tcPr>
            <w:tcW w:w="7830" w:type="dxa"/>
          </w:tcPr>
          <w:p w:rsidR="00FE0A61" w:rsidRPr="00E35B51" w:rsidRDefault="00917E7D" w:rsidP="008358E2">
            <w:pPr>
              <w:spacing w:before="60" w:after="60"/>
            </w:pPr>
            <w:r w:rsidRPr="00E35B51">
              <w:t xml:space="preserve">Do the procedures include provisions to monitor contract progress and evaluate impacts on contract time?  </w:t>
            </w:r>
            <w:r w:rsidR="002704DC" w:rsidRPr="00E35B51">
              <w:t>Do the procedures include provisions to monitor the contract Period of Performance/End Date of the contract between t</w:t>
            </w:r>
            <w:r w:rsidR="00EF6C4E" w:rsidRPr="00E35B51">
              <w:t>he LPA and NJDOT</w:t>
            </w:r>
            <w:r w:rsidR="002704DC" w:rsidRPr="00E35B51">
              <w:t xml:space="preserve">? </w:t>
            </w:r>
            <w:r w:rsidRPr="00E35B51">
              <w:t xml:space="preserve">(If </w:t>
            </w:r>
            <w:r w:rsidRPr="00E35B51">
              <w:rPr>
                <w:b/>
                <w:i/>
              </w:rPr>
              <w:t>yes</w:t>
            </w:r>
            <w:r w:rsidRPr="00E35B51">
              <w:t>, attach a copy.)</w:t>
            </w:r>
          </w:p>
        </w:tc>
        <w:tc>
          <w:tcPr>
            <w:tcW w:w="1520" w:type="dxa"/>
          </w:tcPr>
          <w:p w:rsidR="00FE0A61" w:rsidRPr="00B37C3B" w:rsidRDefault="00FE0A61" w:rsidP="008358E2">
            <w:pPr>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r w:rsidR="00FE0A61" w:rsidRPr="008358E2" w:rsidTr="00A701A4">
        <w:trPr>
          <w:cantSplit/>
        </w:trPr>
        <w:tc>
          <w:tcPr>
            <w:tcW w:w="7830" w:type="dxa"/>
          </w:tcPr>
          <w:p w:rsidR="00FE0A61" w:rsidRPr="008358E2" w:rsidRDefault="00FE0A61" w:rsidP="008358E2">
            <w:pPr>
              <w:spacing w:before="60" w:after="60"/>
            </w:pPr>
            <w:r w:rsidRPr="008358E2">
              <w:t xml:space="preserve">Does the LPA have written policies and procedures to ensure project’s progress, contractor payments, and contract completion adhere to the approved project schedule </w:t>
            </w:r>
            <w:r>
              <w:t xml:space="preserve">and specified contract time? (If </w:t>
            </w:r>
            <w:r w:rsidR="004309AA" w:rsidRPr="00D52C75">
              <w:rPr>
                <w:b/>
                <w:i/>
              </w:rPr>
              <w:t>y</w:t>
            </w:r>
            <w:r w:rsidRPr="00D52C75">
              <w:rPr>
                <w:b/>
                <w:i/>
              </w:rPr>
              <w:t>es</w:t>
            </w:r>
            <w:r>
              <w:t>, attach a copy).</w:t>
            </w:r>
          </w:p>
        </w:tc>
        <w:tc>
          <w:tcPr>
            <w:tcW w:w="1520" w:type="dxa"/>
          </w:tcPr>
          <w:p w:rsidR="00FE0A61" w:rsidRPr="00B37C3B" w:rsidRDefault="00FE0A61" w:rsidP="008358E2">
            <w:pPr>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bl>
    <w:p w:rsidR="00FE3611" w:rsidRDefault="00FE3611" w:rsidP="00FE3611">
      <w:pPr>
        <w:spacing w:after="0" w:line="240" w:lineRule="auto"/>
        <w:rPr>
          <w:b/>
        </w:rPr>
      </w:pPr>
    </w:p>
    <w:tbl>
      <w:tblPr>
        <w:tblStyle w:val="TableGrid"/>
        <w:tblW w:w="0" w:type="auto"/>
        <w:tblLook w:val="04A0" w:firstRow="1" w:lastRow="0" w:firstColumn="1" w:lastColumn="0" w:noHBand="0" w:noVBand="1"/>
      </w:tblPr>
      <w:tblGrid>
        <w:gridCol w:w="7830"/>
        <w:gridCol w:w="1520"/>
      </w:tblGrid>
      <w:tr w:rsidR="00844428" w:rsidRPr="00844428" w:rsidTr="00682672">
        <w:tc>
          <w:tcPr>
            <w:tcW w:w="9350" w:type="dxa"/>
            <w:gridSpan w:val="2"/>
            <w:shd w:val="clear" w:color="auto" w:fill="8DB3E2" w:themeFill="text2" w:themeFillTint="66"/>
          </w:tcPr>
          <w:p w:rsidR="00844428" w:rsidRPr="00844428" w:rsidRDefault="00844428" w:rsidP="00E04E31">
            <w:pPr>
              <w:keepNext/>
              <w:spacing w:before="60" w:after="60"/>
              <w:rPr>
                <w:b/>
              </w:rPr>
            </w:pPr>
            <w:r w:rsidRPr="00844428">
              <w:rPr>
                <w:b/>
              </w:rPr>
              <w:lastRenderedPageBreak/>
              <w:t>Disposition of Change Orders</w:t>
            </w:r>
          </w:p>
        </w:tc>
      </w:tr>
      <w:tr w:rsidR="00844428" w:rsidRPr="00844428" w:rsidTr="00682672">
        <w:trPr>
          <w:cantSplit/>
        </w:trPr>
        <w:tc>
          <w:tcPr>
            <w:tcW w:w="7830" w:type="dxa"/>
          </w:tcPr>
          <w:p w:rsidR="00844428" w:rsidRPr="00844428" w:rsidRDefault="00844428" w:rsidP="00682672">
            <w:pPr>
              <w:spacing w:before="60" w:after="60"/>
            </w:pPr>
            <w:r w:rsidRPr="00844428">
              <w:t>Does the LPA have written policies and procedures for the disposition of change order protests in accordance with Section 104.03.02 of the NJDOT Standard Specifications?</w:t>
            </w:r>
            <w:r w:rsidR="006D0F9A">
              <w:t xml:space="preserve">  (If </w:t>
            </w:r>
            <w:r w:rsidR="00BE4520" w:rsidRPr="00D52C75">
              <w:rPr>
                <w:b/>
                <w:i/>
              </w:rPr>
              <w:t>y</w:t>
            </w:r>
            <w:r w:rsidR="006D0F9A" w:rsidRPr="00D52C75">
              <w:rPr>
                <w:b/>
                <w:i/>
              </w:rPr>
              <w:t>es</w:t>
            </w:r>
            <w:r w:rsidR="006D0F9A">
              <w:t>, attach a copy).</w:t>
            </w:r>
            <w:r w:rsidR="00C763C3">
              <w:t xml:space="preserve"> </w:t>
            </w:r>
            <w:r w:rsidR="00C763C3" w:rsidRPr="00CF5FA6">
              <w:rPr>
                <w:i/>
              </w:rPr>
              <w:t>Fed</w:t>
            </w:r>
            <w:r w:rsidR="00C763C3">
              <w:rPr>
                <w:i/>
              </w:rPr>
              <w:t>eral regulation:  23 CFR 635.109</w:t>
            </w:r>
            <w:r w:rsidR="00C763C3" w:rsidRPr="00CF5FA6">
              <w:rPr>
                <w:i/>
              </w:rPr>
              <w:t xml:space="preserve">, </w:t>
            </w:r>
            <w:r w:rsidR="00C763C3">
              <w:rPr>
                <w:i/>
              </w:rPr>
              <w:t xml:space="preserve">State Guidance:  </w:t>
            </w:r>
            <w:r w:rsidR="00C763C3" w:rsidRPr="00CF5FA6">
              <w:rPr>
                <w:i/>
              </w:rPr>
              <w:t>Section 104.03</w:t>
            </w:r>
            <w:r w:rsidR="00C763C3">
              <w:rPr>
                <w:i/>
              </w:rPr>
              <w:t>.02</w:t>
            </w:r>
            <w:r w:rsidR="00EF10BF">
              <w:rPr>
                <w:i/>
              </w:rPr>
              <w:t xml:space="preserve"> </w:t>
            </w:r>
            <w:r w:rsidR="00EF10BF" w:rsidRPr="00E35B51">
              <w:rPr>
                <w:i/>
              </w:rPr>
              <w:t>NJDOT 2019</w:t>
            </w:r>
            <w:r w:rsidR="00C763C3" w:rsidRPr="00E35B51">
              <w:rPr>
                <w:i/>
              </w:rPr>
              <w:t xml:space="preserve"> Standard</w:t>
            </w:r>
            <w:bookmarkStart w:id="1" w:name="_GoBack"/>
            <w:bookmarkEnd w:id="1"/>
            <w:r w:rsidR="00C763C3" w:rsidRPr="00CF5FA6">
              <w:rPr>
                <w:i/>
              </w:rPr>
              <w:t xml:space="preserve"> Specifications</w:t>
            </w:r>
            <w:r w:rsidR="00C763C3">
              <w:rPr>
                <w:i/>
              </w:rPr>
              <w:t xml:space="preserve">, </w:t>
            </w:r>
            <w:r w:rsidR="00C763C3" w:rsidRPr="00682672">
              <w:rPr>
                <w:i/>
              </w:rPr>
              <w:t>Agreement language and claims language; NJSA 59:13-1</w:t>
            </w:r>
            <w:r w:rsidR="00EF5311">
              <w:rPr>
                <w:i/>
              </w:rPr>
              <w:t xml:space="preserve"> </w:t>
            </w:r>
          </w:p>
        </w:tc>
        <w:tc>
          <w:tcPr>
            <w:tcW w:w="1520" w:type="dxa"/>
          </w:tcPr>
          <w:p w:rsidR="00844428" w:rsidRPr="00844428" w:rsidRDefault="001570CE" w:rsidP="001A11F5">
            <w:pPr>
              <w:keepNext/>
              <w:spacing w:before="60" w:after="60"/>
            </w:pPr>
            <w:r w:rsidRPr="00B37C3B">
              <w:fldChar w:fldCharType="begin">
                <w:ffData>
                  <w:name w:val="Check1"/>
                  <w:enabled/>
                  <w:calcOnExit w:val="0"/>
                  <w:checkBox>
                    <w:sizeAuto/>
                    <w:default w:val="0"/>
                  </w:checkBox>
                </w:ffData>
              </w:fldChar>
            </w:r>
            <w:r w:rsidR="00844428" w:rsidRPr="00B37C3B">
              <w:instrText xml:space="preserve"> FORMCHECKBOX </w:instrText>
            </w:r>
            <w:r w:rsidR="002209B2">
              <w:fldChar w:fldCharType="separate"/>
            </w:r>
            <w:r w:rsidRPr="00B37C3B">
              <w:fldChar w:fldCharType="end"/>
            </w:r>
            <w:r w:rsidR="00844428" w:rsidRPr="00B37C3B">
              <w:t>Yes</w:t>
            </w:r>
            <w:r w:rsidR="00844428">
              <w:tab/>
            </w:r>
            <w:r w:rsidRPr="00B37C3B">
              <w:fldChar w:fldCharType="begin">
                <w:ffData>
                  <w:name w:val="Check2"/>
                  <w:enabled/>
                  <w:calcOnExit w:val="0"/>
                  <w:checkBox>
                    <w:sizeAuto/>
                    <w:default w:val="0"/>
                  </w:checkBox>
                </w:ffData>
              </w:fldChar>
            </w:r>
            <w:r w:rsidR="00844428" w:rsidRPr="00B37C3B">
              <w:instrText xml:space="preserve"> FORMCHECKBOX </w:instrText>
            </w:r>
            <w:r w:rsidR="002209B2">
              <w:fldChar w:fldCharType="separate"/>
            </w:r>
            <w:r w:rsidRPr="00B37C3B">
              <w:fldChar w:fldCharType="end"/>
            </w:r>
            <w:r w:rsidR="00844428" w:rsidRPr="00B37C3B">
              <w:t>No</w:t>
            </w:r>
          </w:p>
        </w:tc>
      </w:tr>
    </w:tbl>
    <w:p w:rsidR="00844428" w:rsidRDefault="00844428" w:rsidP="004116A7">
      <w:pPr>
        <w:spacing w:after="0" w:line="240" w:lineRule="auto"/>
        <w:rPr>
          <w:b/>
        </w:rPr>
      </w:pPr>
    </w:p>
    <w:tbl>
      <w:tblPr>
        <w:tblStyle w:val="TableGrid"/>
        <w:tblW w:w="9395" w:type="dxa"/>
        <w:tblLayout w:type="fixed"/>
        <w:tblLook w:val="04A0" w:firstRow="1" w:lastRow="0" w:firstColumn="1" w:lastColumn="0" w:noHBand="0" w:noVBand="1"/>
      </w:tblPr>
      <w:tblGrid>
        <w:gridCol w:w="7862"/>
        <w:gridCol w:w="1533"/>
      </w:tblGrid>
      <w:tr w:rsidR="007223DA" w:rsidRPr="00844428" w:rsidTr="00D52C75">
        <w:trPr>
          <w:trHeight w:val="373"/>
        </w:trPr>
        <w:tc>
          <w:tcPr>
            <w:tcW w:w="9395" w:type="dxa"/>
            <w:gridSpan w:val="2"/>
            <w:shd w:val="clear" w:color="auto" w:fill="8DB3E2" w:themeFill="text2" w:themeFillTint="66"/>
          </w:tcPr>
          <w:p w:rsidR="007223DA" w:rsidRPr="00844428" w:rsidRDefault="007223DA" w:rsidP="007223DA">
            <w:pPr>
              <w:keepNext/>
              <w:spacing w:before="60" w:after="60"/>
              <w:rPr>
                <w:b/>
              </w:rPr>
            </w:pPr>
            <w:r>
              <w:rPr>
                <w:b/>
              </w:rPr>
              <w:t xml:space="preserve">Right of Way Acquisition </w:t>
            </w:r>
          </w:p>
        </w:tc>
      </w:tr>
      <w:tr w:rsidR="007223DA" w:rsidRPr="00844428" w:rsidTr="00D52C75">
        <w:trPr>
          <w:cantSplit/>
          <w:trHeight w:val="2483"/>
        </w:trPr>
        <w:tc>
          <w:tcPr>
            <w:tcW w:w="7862" w:type="dxa"/>
          </w:tcPr>
          <w:p w:rsidR="00917E7D" w:rsidRDefault="007223DA" w:rsidP="00032B9B">
            <w:pPr>
              <w:keepNext/>
              <w:spacing w:before="60" w:after="60"/>
            </w:pPr>
            <w:r w:rsidRPr="00844428">
              <w:t>Does the LPA have written</w:t>
            </w:r>
            <w:r>
              <w:t xml:space="preserve"> policies and procedures that meet the requi</w:t>
            </w:r>
            <w:r w:rsidR="00225AA3">
              <w:t>re</w:t>
            </w:r>
            <w:r>
              <w:t xml:space="preserve">ments of the Uniform Relocation Assistance and Real Estate Property Acquisition Policies Act?    (If </w:t>
            </w:r>
            <w:r w:rsidR="00BE4520" w:rsidRPr="00D52C75">
              <w:rPr>
                <w:b/>
                <w:i/>
              </w:rPr>
              <w:t>y</w:t>
            </w:r>
            <w:r w:rsidRPr="00D52C75">
              <w:rPr>
                <w:b/>
                <w:i/>
              </w:rPr>
              <w:t>es</w:t>
            </w:r>
            <w:r>
              <w:t>, attach a copy).</w:t>
            </w:r>
            <w:r w:rsidR="00032B9B">
              <w:t xml:space="preserve"> </w:t>
            </w:r>
          </w:p>
          <w:p w:rsidR="00A0331A" w:rsidRDefault="00804258" w:rsidP="00682672">
            <w:pPr>
              <w:keepNext/>
              <w:spacing w:before="60" w:after="60"/>
              <w:jc w:val="center"/>
              <w:rPr>
                <w:rStyle w:val="Hyperlink"/>
                <w:b/>
                <w:i/>
              </w:rPr>
            </w:pPr>
            <w:r>
              <w:rPr>
                <w:b/>
                <w:i/>
              </w:rPr>
              <w:t>Note:  If the LPA must ac</w:t>
            </w:r>
            <w:r w:rsidR="00032B9B" w:rsidRPr="00682672">
              <w:rPr>
                <w:b/>
                <w:i/>
              </w:rPr>
              <w:t>quire Right of Way as part of the project, a review of this procedure will be completed by the Department</w:t>
            </w:r>
            <w:r w:rsidR="00617894">
              <w:rPr>
                <w:b/>
                <w:i/>
              </w:rPr>
              <w:t xml:space="preserve">.  </w:t>
            </w:r>
            <w:r w:rsidR="00917E7D" w:rsidRPr="00682672">
              <w:rPr>
                <w:b/>
                <w:i/>
              </w:rPr>
              <w:t>For additional g</w:t>
            </w:r>
            <w:r w:rsidR="00032B9B" w:rsidRPr="00682672">
              <w:rPr>
                <w:b/>
                <w:i/>
              </w:rPr>
              <w:t>uidance, se</w:t>
            </w:r>
            <w:r w:rsidR="009D7F80" w:rsidRPr="00682672">
              <w:rPr>
                <w:b/>
                <w:i/>
              </w:rPr>
              <w:t>e the Rea</w:t>
            </w:r>
            <w:r w:rsidR="00032B9B" w:rsidRPr="00682672">
              <w:rPr>
                <w:b/>
                <w:i/>
              </w:rPr>
              <w:t>l Estate Acquis</w:t>
            </w:r>
            <w:r w:rsidR="009D7F80" w:rsidRPr="00682672">
              <w:rPr>
                <w:b/>
                <w:i/>
              </w:rPr>
              <w:t>i</w:t>
            </w:r>
            <w:r w:rsidR="00032B9B" w:rsidRPr="00682672">
              <w:rPr>
                <w:b/>
                <w:i/>
              </w:rPr>
              <w:t xml:space="preserve">tion </w:t>
            </w:r>
            <w:r w:rsidR="00617894">
              <w:rPr>
                <w:b/>
                <w:i/>
              </w:rPr>
              <w:t xml:space="preserve">Guide for Local Public Agencies at:  </w:t>
            </w:r>
          </w:p>
          <w:p w:rsidR="00A0331A" w:rsidRDefault="002209B2" w:rsidP="00682672">
            <w:pPr>
              <w:keepNext/>
              <w:spacing w:before="60" w:after="60"/>
              <w:jc w:val="center"/>
              <w:rPr>
                <w:b/>
                <w:i/>
              </w:rPr>
            </w:pPr>
            <w:hyperlink r:id="rId13" w:history="1">
              <w:r w:rsidR="00A0331A" w:rsidRPr="00EC20BC">
                <w:rPr>
                  <w:rStyle w:val="Hyperlink"/>
                  <w:b/>
                  <w:i/>
                </w:rPr>
                <w:t>https://www.fhwa.dot.gov/real_estate/local_public_agencies/lpa_guide/index.cfm</w:t>
              </w:r>
            </w:hyperlink>
          </w:p>
          <w:p w:rsidR="00A0331A" w:rsidRDefault="00A0331A" w:rsidP="00682672">
            <w:pPr>
              <w:keepNext/>
              <w:spacing w:before="60" w:after="60"/>
              <w:jc w:val="center"/>
              <w:rPr>
                <w:b/>
                <w:i/>
              </w:rPr>
            </w:pPr>
          </w:p>
          <w:p w:rsidR="007223DA" w:rsidRPr="00682672" w:rsidRDefault="007223DA" w:rsidP="00682672">
            <w:pPr>
              <w:keepNext/>
              <w:spacing w:before="60" w:after="60"/>
              <w:jc w:val="center"/>
              <w:rPr>
                <w:b/>
                <w:i/>
              </w:rPr>
            </w:pPr>
          </w:p>
        </w:tc>
        <w:tc>
          <w:tcPr>
            <w:tcW w:w="1532" w:type="dxa"/>
          </w:tcPr>
          <w:p w:rsidR="007223DA" w:rsidRPr="00844428" w:rsidRDefault="007223DA" w:rsidP="007B378C">
            <w:pPr>
              <w:keepNext/>
              <w:spacing w:before="60" w:after="60"/>
            </w:pPr>
            <w:r w:rsidRPr="00B37C3B">
              <w:fldChar w:fldCharType="begin">
                <w:ffData>
                  <w:name w:val="Check1"/>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Yes</w:t>
            </w:r>
            <w:r>
              <w:tab/>
            </w:r>
            <w:r w:rsidRPr="00B37C3B">
              <w:fldChar w:fldCharType="begin">
                <w:ffData>
                  <w:name w:val="Check2"/>
                  <w:enabled/>
                  <w:calcOnExit w:val="0"/>
                  <w:checkBox>
                    <w:sizeAuto/>
                    <w:default w:val="0"/>
                  </w:checkBox>
                </w:ffData>
              </w:fldChar>
            </w:r>
            <w:r w:rsidRPr="00B37C3B">
              <w:instrText xml:space="preserve"> FORMCHECKBOX </w:instrText>
            </w:r>
            <w:r w:rsidR="002209B2">
              <w:fldChar w:fldCharType="separate"/>
            </w:r>
            <w:r w:rsidRPr="00B37C3B">
              <w:fldChar w:fldCharType="end"/>
            </w:r>
            <w:r w:rsidRPr="00B37C3B">
              <w:t>No</w:t>
            </w:r>
          </w:p>
        </w:tc>
      </w:tr>
    </w:tbl>
    <w:p w:rsidR="00467AF0" w:rsidRDefault="00467AF0" w:rsidP="004116A7">
      <w:pPr>
        <w:spacing w:after="0" w:line="240" w:lineRule="auto"/>
        <w:rPr>
          <w:b/>
        </w:rPr>
      </w:pPr>
    </w:p>
    <w:p w:rsidR="007223DA" w:rsidRDefault="00804258" w:rsidP="004116A7">
      <w:pPr>
        <w:spacing w:after="0" w:line="240" w:lineRule="auto"/>
        <w:rPr>
          <w:b/>
        </w:rPr>
      </w:pPr>
      <w:r>
        <w:rPr>
          <w:b/>
        </w:rPr>
        <w:t xml:space="preserve">Section </w:t>
      </w:r>
      <w:r w:rsidR="00FB2F60">
        <w:rPr>
          <w:b/>
        </w:rPr>
        <w:t>6</w:t>
      </w:r>
      <w:r>
        <w:rPr>
          <w:b/>
        </w:rPr>
        <w:t>:  Federal Aid Experience</w:t>
      </w:r>
    </w:p>
    <w:tbl>
      <w:tblPr>
        <w:tblStyle w:val="TableGrid"/>
        <w:tblW w:w="0" w:type="auto"/>
        <w:tblLook w:val="04A0" w:firstRow="1" w:lastRow="0" w:firstColumn="1" w:lastColumn="0" w:noHBand="0" w:noVBand="1"/>
      </w:tblPr>
      <w:tblGrid>
        <w:gridCol w:w="9350"/>
      </w:tblGrid>
      <w:tr w:rsidR="00E6664A" w:rsidRPr="00760000" w:rsidTr="00B07C79">
        <w:trPr>
          <w:trHeight w:val="282"/>
        </w:trPr>
        <w:tc>
          <w:tcPr>
            <w:tcW w:w="9350" w:type="dxa"/>
            <w:shd w:val="clear" w:color="auto" w:fill="8DB3E2" w:themeFill="text2" w:themeFillTint="66"/>
          </w:tcPr>
          <w:p w:rsidR="00E6664A" w:rsidRPr="00760000" w:rsidRDefault="00804258" w:rsidP="00E04E31">
            <w:pPr>
              <w:keepNext/>
              <w:spacing w:before="60" w:after="60"/>
              <w:rPr>
                <w:b/>
              </w:rPr>
            </w:pPr>
            <w:r>
              <w:rPr>
                <w:b/>
              </w:rPr>
              <w:t xml:space="preserve"> Federal Aid Experience</w:t>
            </w:r>
          </w:p>
        </w:tc>
      </w:tr>
      <w:tr w:rsidR="00E6664A" w:rsidRPr="00760000" w:rsidTr="00682672">
        <w:trPr>
          <w:trHeight w:val="277"/>
        </w:trPr>
        <w:tc>
          <w:tcPr>
            <w:tcW w:w="9350" w:type="dxa"/>
            <w:shd w:val="clear" w:color="auto" w:fill="8DB3E2" w:themeFill="text2" w:themeFillTint="66"/>
          </w:tcPr>
          <w:p w:rsidR="00E6664A" w:rsidRPr="00682672" w:rsidRDefault="00804258" w:rsidP="00721707">
            <w:pPr>
              <w:keepNext/>
              <w:spacing w:before="60" w:after="60"/>
              <w:rPr>
                <w:i/>
              </w:rPr>
            </w:pPr>
            <w:r>
              <w:t xml:space="preserve"> </w:t>
            </w:r>
            <w:r>
              <w:rPr>
                <w:i/>
              </w:rPr>
              <w:t xml:space="preserve">Provide a list of your federal aid experience within the last five years.  List all of the federal aid projects administered by your agency in the last five years.  Provide the name of the responsible charge.  Also include any active projects. </w:t>
            </w:r>
          </w:p>
        </w:tc>
      </w:tr>
      <w:tr w:rsidR="00B07C79" w:rsidRPr="00760000" w:rsidTr="00682672">
        <w:trPr>
          <w:trHeight w:val="350"/>
        </w:trPr>
        <w:tc>
          <w:tcPr>
            <w:tcW w:w="9350" w:type="dxa"/>
          </w:tcPr>
          <w:p w:rsidR="00B07C79" w:rsidRPr="004D4FB5" w:rsidRDefault="00B07C79">
            <w:pPr>
              <w:keepLines/>
              <w:spacing w:before="60" w:after="60"/>
            </w:pPr>
            <w:r>
              <w:t xml:space="preserve"> </w:t>
            </w:r>
          </w:p>
        </w:tc>
      </w:tr>
      <w:tr w:rsidR="00B07C79" w:rsidRPr="00760000" w:rsidTr="003C7A6E">
        <w:trPr>
          <w:trHeight w:val="277"/>
        </w:trPr>
        <w:tc>
          <w:tcPr>
            <w:tcW w:w="9350" w:type="dxa"/>
          </w:tcPr>
          <w:p w:rsidR="00B07C79" w:rsidRPr="004D4FB5" w:rsidRDefault="00B07C79">
            <w:pPr>
              <w:keepLines/>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7C79" w:rsidRPr="00760000" w:rsidTr="003C7A6E">
        <w:trPr>
          <w:trHeight w:val="277"/>
        </w:trPr>
        <w:tc>
          <w:tcPr>
            <w:tcW w:w="9350" w:type="dxa"/>
          </w:tcPr>
          <w:p w:rsidR="00B07C79" w:rsidRPr="004D4FB5" w:rsidRDefault="00B07C79">
            <w:pPr>
              <w:keepLines/>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7C79" w:rsidRPr="00760000" w:rsidTr="003C7A6E">
        <w:trPr>
          <w:trHeight w:val="277"/>
        </w:trPr>
        <w:tc>
          <w:tcPr>
            <w:tcW w:w="9350" w:type="dxa"/>
          </w:tcPr>
          <w:p w:rsidR="00B07C79" w:rsidRPr="004D4FB5" w:rsidRDefault="00B07C79">
            <w:pPr>
              <w:keepLines/>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664A" w:rsidRPr="00760000" w:rsidTr="00B07C79">
        <w:trPr>
          <w:trHeight w:val="277"/>
        </w:trPr>
        <w:tc>
          <w:tcPr>
            <w:tcW w:w="9350" w:type="dxa"/>
          </w:tcPr>
          <w:p w:rsidR="00E6664A" w:rsidRPr="004D4FB5" w:rsidRDefault="00804258" w:rsidP="00945473">
            <w:pPr>
              <w:keepNext/>
              <w:spacing w:before="60" w:after="60"/>
            </w:pPr>
            <w:r>
              <w:t xml:space="preserve"> </w:t>
            </w:r>
          </w:p>
        </w:tc>
      </w:tr>
      <w:tr w:rsidR="00B07C79" w:rsidRPr="00760000" w:rsidTr="003C7A6E">
        <w:trPr>
          <w:trHeight w:val="277"/>
        </w:trPr>
        <w:tc>
          <w:tcPr>
            <w:tcW w:w="9350" w:type="dxa"/>
          </w:tcPr>
          <w:p w:rsidR="00B07C79" w:rsidRPr="004D4FB5" w:rsidRDefault="00B07C79">
            <w:pPr>
              <w:keepLines/>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7C79" w:rsidRPr="00760000" w:rsidTr="003C7A6E">
        <w:trPr>
          <w:trHeight w:val="277"/>
        </w:trPr>
        <w:tc>
          <w:tcPr>
            <w:tcW w:w="9350" w:type="dxa"/>
          </w:tcPr>
          <w:p w:rsidR="00B07C79" w:rsidRPr="004D4FB5" w:rsidRDefault="00B07C79">
            <w:pPr>
              <w:keepLines/>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7C79" w:rsidRPr="00760000" w:rsidTr="003C7A6E">
        <w:trPr>
          <w:trHeight w:val="277"/>
        </w:trPr>
        <w:tc>
          <w:tcPr>
            <w:tcW w:w="9350" w:type="dxa"/>
          </w:tcPr>
          <w:p w:rsidR="00B07C79" w:rsidRPr="004D4FB5" w:rsidRDefault="00B07C79">
            <w:pPr>
              <w:keepLines/>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70119" w:rsidRDefault="00AA0D93">
      <w:pPr>
        <w:spacing w:after="0" w:line="240" w:lineRule="auto"/>
      </w:pPr>
      <w:r>
        <w:t>Resources:</w:t>
      </w:r>
    </w:p>
    <w:p w:rsidR="00E57805" w:rsidRDefault="0071653C" w:rsidP="00682672">
      <w:pPr>
        <w:rPr>
          <w:rStyle w:val="Hyperlink"/>
          <w:color w:val="auto"/>
          <w:u w:val="none"/>
        </w:rPr>
      </w:pPr>
      <w:r w:rsidRPr="00E72AA0">
        <w:rPr>
          <w:rStyle w:val="Hyperlink"/>
          <w:color w:val="auto"/>
          <w:u w:val="none"/>
        </w:rPr>
        <w:t xml:space="preserve">Federal guidance on each topic listed within this form can be found at: </w:t>
      </w:r>
    </w:p>
    <w:p w:rsidR="00E57805" w:rsidRDefault="002209B2" w:rsidP="00682672">
      <w:pPr>
        <w:rPr>
          <w:rStyle w:val="Hyperlink"/>
        </w:rPr>
      </w:pPr>
      <w:hyperlink r:id="rId14" w:history="1">
        <w:r w:rsidR="00E57805" w:rsidRPr="00D52C75">
          <w:rPr>
            <w:rStyle w:val="Hyperlink"/>
          </w:rPr>
          <w:t>http://www.state.nj.us/transportation/eng/specs/2007/Division.shtml</w:t>
        </w:r>
      </w:hyperlink>
    </w:p>
    <w:p w:rsidR="0071653C" w:rsidRDefault="002209B2" w:rsidP="00682672">
      <w:pPr>
        <w:rPr>
          <w:rFonts w:eastAsiaTheme="minorEastAsia" w:hAnsi="Lucida Sans Unicode"/>
          <w:color w:val="000000" w:themeColor="text1"/>
          <w:kern w:val="24"/>
          <w:u w:val="single"/>
        </w:rPr>
      </w:pPr>
      <w:hyperlink r:id="rId15" w:history="1">
        <w:r w:rsidR="0071653C" w:rsidRPr="00E72AA0">
          <w:rPr>
            <w:rStyle w:val="Hyperlink"/>
          </w:rPr>
          <w:t>http://www.fhwa.dot.gov/federal-aidessentials/</w:t>
        </w:r>
      </w:hyperlink>
    </w:p>
    <w:p w:rsidR="00AA0D93" w:rsidRDefault="002209B2" w:rsidP="00682672">
      <w:pPr>
        <w:rPr>
          <w:rStyle w:val="Hyperlink"/>
        </w:rPr>
      </w:pPr>
      <w:hyperlink r:id="rId16" w:history="1">
        <w:r w:rsidR="00AA0D93" w:rsidRPr="004C65E7">
          <w:rPr>
            <w:rStyle w:val="Hyperlink"/>
          </w:rPr>
          <w:t>http://www.state.nj.us/transportation/business/localaid/</w:t>
        </w:r>
      </w:hyperlink>
    </w:p>
    <w:p w:rsidR="00AA0D93" w:rsidRDefault="002209B2" w:rsidP="00682672">
      <w:pPr>
        <w:spacing w:after="0" w:line="240" w:lineRule="auto"/>
        <w:contextualSpacing/>
        <w:rPr>
          <w:rFonts w:eastAsiaTheme="minorEastAsia" w:hAnsi="Lucida Sans Unicode"/>
          <w:color w:val="000000" w:themeColor="text1"/>
          <w:kern w:val="24"/>
        </w:rPr>
      </w:pPr>
      <w:hyperlink r:id="rId17" w:history="1">
        <w:r w:rsidR="00AA0D93" w:rsidRPr="00682672">
          <w:rPr>
            <w:rStyle w:val="Hyperlink"/>
          </w:rPr>
          <w:t>http://cait.rutgers.edu/cait/training</w:t>
        </w:r>
        <w:r w:rsidR="00AA0D93" w:rsidRPr="00AE759A">
          <w:rPr>
            <w:rStyle w:val="Hyperlink"/>
            <w:rFonts w:eastAsiaTheme="minorEastAsia" w:hAnsi="Lucida Sans Unicode"/>
            <w:kern w:val="24"/>
          </w:rPr>
          <w:t>/</w:t>
        </w:r>
      </w:hyperlink>
    </w:p>
    <w:p w:rsidR="00AA0D93" w:rsidRDefault="00AA0D93" w:rsidP="004116A7">
      <w:pPr>
        <w:spacing w:after="0" w:line="240" w:lineRule="auto"/>
      </w:pPr>
    </w:p>
    <w:tbl>
      <w:tblPr>
        <w:tblStyle w:val="TableGrid"/>
        <w:tblW w:w="0" w:type="auto"/>
        <w:tblLook w:val="04A0" w:firstRow="1" w:lastRow="0" w:firstColumn="1" w:lastColumn="0" w:noHBand="0" w:noVBand="1"/>
      </w:tblPr>
      <w:tblGrid>
        <w:gridCol w:w="9350"/>
      </w:tblGrid>
      <w:tr w:rsidR="004116A7" w:rsidRPr="004116A7" w:rsidTr="00FF24B6">
        <w:tc>
          <w:tcPr>
            <w:tcW w:w="9576" w:type="dxa"/>
            <w:shd w:val="clear" w:color="auto" w:fill="8DB3E2" w:themeFill="text2" w:themeFillTint="66"/>
          </w:tcPr>
          <w:p w:rsidR="004116A7" w:rsidRPr="005166E8" w:rsidRDefault="004116A7" w:rsidP="00721707">
            <w:pPr>
              <w:keepNext/>
              <w:spacing w:before="60" w:after="60"/>
              <w:rPr>
                <w:b/>
              </w:rPr>
            </w:pPr>
            <w:r w:rsidRPr="005166E8">
              <w:rPr>
                <w:b/>
              </w:rPr>
              <w:t>Reviewer Comments</w:t>
            </w:r>
          </w:p>
        </w:tc>
      </w:tr>
      <w:tr w:rsidR="002C2AC8" w:rsidRPr="00AC272C" w:rsidTr="00E60744">
        <w:trPr>
          <w:trHeight w:val="2880"/>
        </w:trPr>
        <w:tc>
          <w:tcPr>
            <w:tcW w:w="9576" w:type="dxa"/>
          </w:tcPr>
          <w:p w:rsidR="002C2AC8" w:rsidRPr="00B37C3B" w:rsidRDefault="001570CE" w:rsidP="00804354">
            <w:pPr>
              <w:spacing w:before="60" w:after="60"/>
            </w:pPr>
            <w:r>
              <w:fldChar w:fldCharType="begin">
                <w:ffData>
                  <w:name w:val="Text5"/>
                  <w:enabled/>
                  <w:calcOnExit w:val="0"/>
                  <w:textInput/>
                </w:ffData>
              </w:fldChar>
            </w:r>
            <w:r w:rsidR="002C2AC8">
              <w:instrText xml:space="preserve"> FORMTEXT </w:instrText>
            </w:r>
            <w:r>
              <w:fldChar w:fldCharType="separate"/>
            </w:r>
            <w:r w:rsidR="002C2AC8">
              <w:rPr>
                <w:noProof/>
              </w:rPr>
              <w:t> </w:t>
            </w:r>
            <w:r w:rsidR="002C2AC8">
              <w:rPr>
                <w:noProof/>
              </w:rPr>
              <w:t> </w:t>
            </w:r>
            <w:r w:rsidR="002C2AC8">
              <w:rPr>
                <w:noProof/>
              </w:rPr>
              <w:t> </w:t>
            </w:r>
            <w:r w:rsidR="002C2AC8">
              <w:rPr>
                <w:noProof/>
              </w:rPr>
              <w:t> </w:t>
            </w:r>
            <w:r w:rsidR="002C2AC8">
              <w:rPr>
                <w:noProof/>
              </w:rPr>
              <w:t> </w:t>
            </w:r>
            <w:r>
              <w:fldChar w:fldCharType="end"/>
            </w:r>
          </w:p>
        </w:tc>
      </w:tr>
    </w:tbl>
    <w:p w:rsidR="006B7F93" w:rsidRDefault="006B7F93" w:rsidP="006B7F93"/>
    <w:p w:rsidR="000E0E2E" w:rsidRDefault="000E0E2E" w:rsidP="000E0E2E">
      <w:pPr>
        <w:pStyle w:val="ListParagraph"/>
        <w:spacing w:after="0" w:line="240" w:lineRule="auto"/>
        <w:ind w:left="0"/>
      </w:pPr>
      <w:r>
        <w:t>_________________________________</w:t>
      </w:r>
    </w:p>
    <w:p w:rsidR="000E0E2E" w:rsidRDefault="000E0E2E" w:rsidP="000E0E2E">
      <w:pPr>
        <w:pStyle w:val="ListParagraph"/>
        <w:spacing w:after="0" w:line="240" w:lineRule="auto"/>
        <w:ind w:left="0"/>
      </w:pPr>
      <w:r>
        <w:t>(Signature)</w:t>
      </w:r>
    </w:p>
    <w:p w:rsidR="000E0E2E" w:rsidRDefault="000E0E2E" w:rsidP="000E0E2E">
      <w:pPr>
        <w:pStyle w:val="ListParagraph"/>
        <w:spacing w:after="0" w:line="240" w:lineRule="auto"/>
        <w:ind w:left="0"/>
      </w:pPr>
    </w:p>
    <w:p w:rsidR="000E0E2E" w:rsidRDefault="000E0E2E" w:rsidP="000E0E2E">
      <w:pPr>
        <w:pStyle w:val="ListParagraph"/>
        <w:spacing w:after="0" w:line="240" w:lineRule="auto"/>
        <w:ind w:left="0"/>
      </w:pPr>
      <w:r>
        <w:t>_________________________________</w:t>
      </w:r>
    </w:p>
    <w:p w:rsidR="000E0E2E" w:rsidRDefault="000E0E2E" w:rsidP="000E0E2E">
      <w:pPr>
        <w:pStyle w:val="ListParagraph"/>
        <w:spacing w:after="0" w:line="240" w:lineRule="auto"/>
        <w:ind w:left="0"/>
      </w:pPr>
      <w:r>
        <w:t>(Name of Official)</w:t>
      </w:r>
    </w:p>
    <w:p w:rsidR="000E0E2E" w:rsidRDefault="000E0E2E" w:rsidP="000E0E2E">
      <w:pPr>
        <w:pStyle w:val="ListParagraph"/>
        <w:spacing w:after="0" w:line="240" w:lineRule="auto"/>
        <w:ind w:left="0"/>
      </w:pPr>
    </w:p>
    <w:p w:rsidR="000E0E2E" w:rsidRDefault="000E0E2E" w:rsidP="000E0E2E">
      <w:pPr>
        <w:pStyle w:val="ListParagraph"/>
        <w:spacing w:after="0" w:line="240" w:lineRule="auto"/>
        <w:ind w:left="0"/>
      </w:pPr>
    </w:p>
    <w:p w:rsidR="000E0E2E" w:rsidRDefault="000E0E2E" w:rsidP="000E0E2E">
      <w:pPr>
        <w:pStyle w:val="ListParagraph"/>
        <w:spacing w:after="0" w:line="240" w:lineRule="auto"/>
        <w:ind w:left="0"/>
      </w:pPr>
      <w:r>
        <w:t>_________________________________</w:t>
      </w:r>
    </w:p>
    <w:p w:rsidR="000E0E2E" w:rsidRDefault="000E0E2E" w:rsidP="000E0E2E">
      <w:pPr>
        <w:pStyle w:val="ListParagraph"/>
        <w:spacing w:after="0" w:line="240" w:lineRule="auto"/>
        <w:ind w:left="0"/>
      </w:pPr>
      <w:r>
        <w:t>(Title)</w:t>
      </w:r>
    </w:p>
    <w:p w:rsidR="000E0E2E" w:rsidRDefault="000E0E2E" w:rsidP="000E0E2E">
      <w:pPr>
        <w:pStyle w:val="ListParagraph"/>
        <w:spacing w:after="0" w:line="240" w:lineRule="auto"/>
        <w:ind w:left="0"/>
      </w:pPr>
    </w:p>
    <w:p w:rsidR="000E0E2E" w:rsidRDefault="000E0E2E" w:rsidP="000E0E2E">
      <w:pPr>
        <w:pStyle w:val="ListParagraph"/>
        <w:spacing w:after="0" w:line="240" w:lineRule="auto"/>
        <w:ind w:left="0"/>
      </w:pPr>
    </w:p>
    <w:p w:rsidR="000E0E2E" w:rsidRDefault="000E0E2E" w:rsidP="000E0E2E">
      <w:pPr>
        <w:pStyle w:val="ListParagraph"/>
        <w:spacing w:after="0" w:line="240" w:lineRule="auto"/>
        <w:ind w:left="0"/>
      </w:pPr>
      <w:r>
        <w:t>_________________________________</w:t>
      </w:r>
    </w:p>
    <w:p w:rsidR="000E0E2E" w:rsidRDefault="000E0E2E" w:rsidP="000E0E2E">
      <w:pPr>
        <w:pStyle w:val="ListParagraph"/>
        <w:spacing w:after="0" w:line="240" w:lineRule="auto"/>
        <w:ind w:left="0"/>
      </w:pPr>
      <w:r>
        <w:t>(Date)</w:t>
      </w:r>
    </w:p>
    <w:p w:rsidR="000E0E2E" w:rsidRDefault="000E0E2E" w:rsidP="000E0E2E">
      <w:pPr>
        <w:spacing w:after="0" w:line="240" w:lineRule="auto"/>
        <w:ind w:left="720"/>
      </w:pPr>
    </w:p>
    <w:p w:rsidR="00444D8F" w:rsidRDefault="00444D8F" w:rsidP="00444D8F">
      <w:pPr>
        <w:spacing w:after="0" w:line="240" w:lineRule="auto"/>
      </w:pPr>
    </w:p>
    <w:p w:rsidR="00444D8F" w:rsidRDefault="00444D8F" w:rsidP="00444D8F">
      <w:pPr>
        <w:spacing w:after="0" w:line="240" w:lineRule="auto"/>
      </w:pPr>
      <w:r>
        <w:t>_________________________________</w:t>
      </w:r>
    </w:p>
    <w:p w:rsidR="00444D8F" w:rsidRDefault="00444D8F" w:rsidP="00444D8F">
      <w:pPr>
        <w:spacing w:after="0" w:line="240" w:lineRule="auto"/>
      </w:pPr>
    </w:p>
    <w:p w:rsidR="00444D8F" w:rsidRDefault="00444D8F" w:rsidP="00444D8F">
      <w:pPr>
        <w:spacing w:after="0" w:line="240" w:lineRule="auto"/>
      </w:pPr>
      <w:r>
        <w:t>_________________________________</w:t>
      </w:r>
    </w:p>
    <w:p w:rsidR="00444D8F" w:rsidRDefault="00444D8F" w:rsidP="00444D8F">
      <w:pPr>
        <w:spacing w:after="0" w:line="240" w:lineRule="auto"/>
      </w:pPr>
    </w:p>
    <w:p w:rsidR="00444D8F" w:rsidRDefault="00444D8F" w:rsidP="00444D8F">
      <w:pPr>
        <w:spacing w:after="0" w:line="240" w:lineRule="auto"/>
      </w:pPr>
      <w:r>
        <w:t>_________________________________</w:t>
      </w:r>
    </w:p>
    <w:p w:rsidR="00444D8F" w:rsidRDefault="00444D8F" w:rsidP="00444D8F">
      <w:pPr>
        <w:spacing w:after="0" w:line="240" w:lineRule="auto"/>
      </w:pPr>
      <w:r>
        <w:t>(Address)</w:t>
      </w:r>
    </w:p>
    <w:p w:rsidR="000E0E2E" w:rsidRDefault="000E0E2E" w:rsidP="000E0E2E">
      <w:pPr>
        <w:spacing w:after="0" w:line="240" w:lineRule="auto"/>
      </w:pPr>
    </w:p>
    <w:p w:rsidR="000E0E2E" w:rsidRDefault="000E0E2E" w:rsidP="000E0E2E">
      <w:pPr>
        <w:spacing w:line="240" w:lineRule="auto"/>
      </w:pPr>
      <w:r>
        <w:t>------------------------------------------------------------------------------------------------------------------------------------------</w:t>
      </w:r>
    </w:p>
    <w:p w:rsidR="000E0E2E" w:rsidRPr="00B17288" w:rsidRDefault="000E0E2E" w:rsidP="000E0E2E">
      <w:pPr>
        <w:spacing w:line="240" w:lineRule="auto"/>
        <w:rPr>
          <w:i/>
        </w:rPr>
      </w:pPr>
      <w:r w:rsidRPr="00B17288">
        <w:rPr>
          <w:i/>
        </w:rPr>
        <w:t>For NJDOT Use only</w:t>
      </w:r>
      <w:r>
        <w:rPr>
          <w:i/>
        </w:rPr>
        <w:t>.</w:t>
      </w:r>
    </w:p>
    <w:p w:rsidR="000E0E2E" w:rsidRDefault="000E0E2E" w:rsidP="000E0E2E"/>
    <w:p w:rsidR="000E0E2E" w:rsidRDefault="00B20734" w:rsidP="000E0E2E">
      <w:r>
        <w:t>Reviewed</w:t>
      </w:r>
      <w:r w:rsidR="000E0E2E">
        <w:t xml:space="preserve"> by: _____________________________________</w:t>
      </w:r>
      <w:r w:rsidR="000E0E2E">
        <w:tab/>
        <w:t>Date: __________________________</w:t>
      </w:r>
    </w:p>
    <w:p w:rsidR="000E0E2E" w:rsidRDefault="000E0E2E" w:rsidP="000E0E2E"/>
    <w:p w:rsidR="000E0E2E" w:rsidRDefault="000E0E2E" w:rsidP="000E0E2E">
      <w:r>
        <w:t>Approved by: _____________________________________</w:t>
      </w:r>
      <w:r>
        <w:tab/>
        <w:t>Date: __________________________</w:t>
      </w:r>
    </w:p>
    <w:p w:rsidR="000D28E3" w:rsidRPr="001A03F9" w:rsidRDefault="000D28E3" w:rsidP="000E0E2E">
      <w:pPr>
        <w:rPr>
          <w:strike/>
        </w:rPr>
      </w:pPr>
      <w:r>
        <w:t xml:space="preserve"> </w:t>
      </w:r>
      <w:r w:rsidRPr="001A03F9">
        <w:rPr>
          <w:strike/>
        </w:rPr>
        <w:t>9-18-</w:t>
      </w:r>
      <w:r w:rsidRPr="001A03F9">
        <w:t>17</w:t>
      </w:r>
      <w:r w:rsidR="001A03F9">
        <w:t xml:space="preserve">  </w:t>
      </w:r>
      <w:r w:rsidR="00EF10BF">
        <w:t>Revised 9-20</w:t>
      </w:r>
      <w:r w:rsidR="001A03F9" w:rsidRPr="001A03F9">
        <w:t>-19</w:t>
      </w:r>
    </w:p>
    <w:p w:rsidR="000E0E2E" w:rsidRDefault="000E0E2E" w:rsidP="000E0E2E">
      <w:pPr>
        <w:tabs>
          <w:tab w:val="left" w:pos="1150"/>
        </w:tabs>
        <w:spacing w:line="240" w:lineRule="auto"/>
      </w:pPr>
    </w:p>
    <w:p w:rsidR="000E0E2E" w:rsidRPr="006B7F93" w:rsidRDefault="000E0E2E" w:rsidP="000E0E2E">
      <w:pPr>
        <w:tabs>
          <w:tab w:val="left" w:pos="1150"/>
        </w:tabs>
        <w:spacing w:after="0" w:line="240" w:lineRule="auto"/>
      </w:pPr>
    </w:p>
    <w:p w:rsidR="004116A7" w:rsidRPr="006B7F93" w:rsidRDefault="004116A7" w:rsidP="00682672">
      <w:pPr>
        <w:tabs>
          <w:tab w:val="left" w:pos="1150"/>
        </w:tabs>
      </w:pPr>
    </w:p>
    <w:sectPr w:rsidR="004116A7" w:rsidRPr="006B7F93" w:rsidSect="00952409">
      <w:headerReference w:type="even" r:id="rId18"/>
      <w:headerReference w:type="default" r:id="rId19"/>
      <w:footerReference w:type="default" r:id="rId20"/>
      <w:headerReference w:type="first" r:id="rId21"/>
      <w:footerReference w:type="first" r:id="rId22"/>
      <w:pgSz w:w="12240" w:h="15840" w:code="1"/>
      <w:pgMar w:top="108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B2" w:rsidRDefault="002209B2" w:rsidP="0022279F">
      <w:pPr>
        <w:spacing w:after="0" w:line="240" w:lineRule="auto"/>
      </w:pPr>
      <w:r>
        <w:separator/>
      </w:r>
    </w:p>
  </w:endnote>
  <w:endnote w:type="continuationSeparator" w:id="0">
    <w:p w:rsidR="002209B2" w:rsidRDefault="002209B2" w:rsidP="0022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867011"/>
      <w:docPartObj>
        <w:docPartGallery w:val="Page Numbers (Bottom of Page)"/>
        <w:docPartUnique/>
      </w:docPartObj>
    </w:sdtPr>
    <w:sdtEndPr>
      <w:rPr>
        <w:noProof/>
      </w:rPr>
    </w:sdtEndPr>
    <w:sdtContent>
      <w:p w:rsidR="000D28E3" w:rsidRDefault="000D28E3" w:rsidP="000D28E3">
        <w:pPr>
          <w:pStyle w:val="Footer"/>
          <w:tabs>
            <w:tab w:val="left" w:pos="420"/>
          </w:tabs>
        </w:pPr>
        <w:r>
          <w:tab/>
        </w:r>
        <w:r>
          <w:tab/>
        </w:r>
        <w:r>
          <w:tab/>
        </w:r>
        <w:r>
          <w:fldChar w:fldCharType="begin"/>
        </w:r>
        <w:r>
          <w:instrText xml:space="preserve"> PAGE   \* MERGEFORMAT </w:instrText>
        </w:r>
        <w:r>
          <w:fldChar w:fldCharType="separate"/>
        </w:r>
        <w:r w:rsidR="00E35B51">
          <w:rPr>
            <w:noProof/>
          </w:rPr>
          <w:t>8</w:t>
        </w:r>
        <w:r>
          <w:rPr>
            <w:noProof/>
          </w:rPr>
          <w:fldChar w:fldCharType="end"/>
        </w:r>
      </w:p>
    </w:sdtContent>
  </w:sdt>
  <w:p w:rsidR="000D28E3" w:rsidRPr="00CF7066" w:rsidRDefault="000D2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2072"/>
      <w:docPartObj>
        <w:docPartGallery w:val="Page Numbers (Bottom of Page)"/>
        <w:docPartUnique/>
      </w:docPartObj>
    </w:sdtPr>
    <w:sdtEndPr/>
    <w:sdtContent>
      <w:sdt>
        <w:sdtPr>
          <w:id w:val="84302073"/>
          <w:docPartObj>
            <w:docPartGallery w:val="Page Numbers (Top of Page)"/>
            <w:docPartUnique/>
          </w:docPartObj>
        </w:sdtPr>
        <w:sdtEndPr/>
        <w:sdtContent>
          <w:p w:rsidR="000D28E3" w:rsidRPr="00CF7066" w:rsidRDefault="000D28E3">
            <w:pPr>
              <w:pStyle w:val="Footer"/>
            </w:pPr>
            <w:r>
              <w:t>January 17, 2013</w:t>
            </w:r>
            <w:r w:rsidRPr="00CF7066">
              <w:tab/>
              <w:t xml:space="preserve">Page </w:t>
            </w:r>
            <w:r>
              <w:fldChar w:fldCharType="begin"/>
            </w:r>
            <w:r>
              <w:instrText xml:space="preserve"> PAGE </w:instrText>
            </w:r>
            <w:r>
              <w:fldChar w:fldCharType="separate"/>
            </w:r>
            <w:r>
              <w:rPr>
                <w:noProof/>
              </w:rPr>
              <w:t>1</w:t>
            </w:r>
            <w:r>
              <w:rPr>
                <w:noProof/>
              </w:rPr>
              <w:fldChar w:fldCharType="end"/>
            </w:r>
            <w:r w:rsidRPr="00CF7066">
              <w:t xml:space="preserve"> of </w:t>
            </w:r>
            <w:r w:rsidR="002209B2">
              <w:fldChar w:fldCharType="begin"/>
            </w:r>
            <w:r w:rsidR="002209B2">
              <w:instrText xml:space="preserve"> NUMPAGES  </w:instrText>
            </w:r>
            <w:r w:rsidR="002209B2">
              <w:fldChar w:fldCharType="separate"/>
            </w:r>
            <w:r>
              <w:rPr>
                <w:noProof/>
              </w:rPr>
              <w:t>6</w:t>
            </w:r>
            <w:r w:rsidR="002209B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B2" w:rsidRDefault="002209B2" w:rsidP="0022279F">
      <w:pPr>
        <w:spacing w:after="0" w:line="240" w:lineRule="auto"/>
      </w:pPr>
      <w:r>
        <w:separator/>
      </w:r>
    </w:p>
  </w:footnote>
  <w:footnote w:type="continuationSeparator" w:id="0">
    <w:p w:rsidR="002209B2" w:rsidRDefault="002209B2" w:rsidP="00222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3" w:rsidRDefault="002209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8380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3" w:rsidRDefault="000D2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8E3" w:rsidRDefault="002209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8380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4A6"/>
    <w:multiLevelType w:val="hybridMultilevel"/>
    <w:tmpl w:val="6BE01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87D73"/>
    <w:multiLevelType w:val="hybridMultilevel"/>
    <w:tmpl w:val="17903E98"/>
    <w:lvl w:ilvl="0" w:tplc="C0364FB4">
      <w:start w:val="1"/>
      <w:numFmt w:val="bullet"/>
      <w:lvlText w:val="◦"/>
      <w:lvlJc w:val="left"/>
      <w:pPr>
        <w:tabs>
          <w:tab w:val="num" w:pos="720"/>
        </w:tabs>
        <w:ind w:left="720" w:hanging="360"/>
      </w:pPr>
      <w:rPr>
        <w:rFonts w:ascii="Verdana" w:hAnsi="Verdana" w:hint="default"/>
      </w:rPr>
    </w:lvl>
    <w:lvl w:ilvl="1" w:tplc="23641B06">
      <w:start w:val="1"/>
      <w:numFmt w:val="bullet"/>
      <w:lvlText w:val="◦"/>
      <w:lvlJc w:val="left"/>
      <w:pPr>
        <w:tabs>
          <w:tab w:val="num" w:pos="1440"/>
        </w:tabs>
        <w:ind w:left="1440" w:hanging="360"/>
      </w:pPr>
      <w:rPr>
        <w:rFonts w:ascii="Verdana" w:hAnsi="Verdana" w:hint="default"/>
      </w:rPr>
    </w:lvl>
    <w:lvl w:ilvl="2" w:tplc="13E0B4B8" w:tentative="1">
      <w:start w:val="1"/>
      <w:numFmt w:val="bullet"/>
      <w:lvlText w:val="◦"/>
      <w:lvlJc w:val="left"/>
      <w:pPr>
        <w:tabs>
          <w:tab w:val="num" w:pos="2160"/>
        </w:tabs>
        <w:ind w:left="2160" w:hanging="360"/>
      </w:pPr>
      <w:rPr>
        <w:rFonts w:ascii="Verdana" w:hAnsi="Verdana" w:hint="default"/>
      </w:rPr>
    </w:lvl>
    <w:lvl w:ilvl="3" w:tplc="6C4ACB8A" w:tentative="1">
      <w:start w:val="1"/>
      <w:numFmt w:val="bullet"/>
      <w:lvlText w:val="◦"/>
      <w:lvlJc w:val="left"/>
      <w:pPr>
        <w:tabs>
          <w:tab w:val="num" w:pos="2880"/>
        </w:tabs>
        <w:ind w:left="2880" w:hanging="360"/>
      </w:pPr>
      <w:rPr>
        <w:rFonts w:ascii="Verdana" w:hAnsi="Verdana" w:hint="default"/>
      </w:rPr>
    </w:lvl>
    <w:lvl w:ilvl="4" w:tplc="F9329694" w:tentative="1">
      <w:start w:val="1"/>
      <w:numFmt w:val="bullet"/>
      <w:lvlText w:val="◦"/>
      <w:lvlJc w:val="left"/>
      <w:pPr>
        <w:tabs>
          <w:tab w:val="num" w:pos="3600"/>
        </w:tabs>
        <w:ind w:left="3600" w:hanging="360"/>
      </w:pPr>
      <w:rPr>
        <w:rFonts w:ascii="Verdana" w:hAnsi="Verdana" w:hint="default"/>
      </w:rPr>
    </w:lvl>
    <w:lvl w:ilvl="5" w:tplc="3A44B230" w:tentative="1">
      <w:start w:val="1"/>
      <w:numFmt w:val="bullet"/>
      <w:lvlText w:val="◦"/>
      <w:lvlJc w:val="left"/>
      <w:pPr>
        <w:tabs>
          <w:tab w:val="num" w:pos="4320"/>
        </w:tabs>
        <w:ind w:left="4320" w:hanging="360"/>
      </w:pPr>
      <w:rPr>
        <w:rFonts w:ascii="Verdana" w:hAnsi="Verdana" w:hint="default"/>
      </w:rPr>
    </w:lvl>
    <w:lvl w:ilvl="6" w:tplc="7F9E590A" w:tentative="1">
      <w:start w:val="1"/>
      <w:numFmt w:val="bullet"/>
      <w:lvlText w:val="◦"/>
      <w:lvlJc w:val="left"/>
      <w:pPr>
        <w:tabs>
          <w:tab w:val="num" w:pos="5040"/>
        </w:tabs>
        <w:ind w:left="5040" w:hanging="360"/>
      </w:pPr>
      <w:rPr>
        <w:rFonts w:ascii="Verdana" w:hAnsi="Verdana" w:hint="default"/>
      </w:rPr>
    </w:lvl>
    <w:lvl w:ilvl="7" w:tplc="56126BE2" w:tentative="1">
      <w:start w:val="1"/>
      <w:numFmt w:val="bullet"/>
      <w:lvlText w:val="◦"/>
      <w:lvlJc w:val="left"/>
      <w:pPr>
        <w:tabs>
          <w:tab w:val="num" w:pos="5760"/>
        </w:tabs>
        <w:ind w:left="5760" w:hanging="360"/>
      </w:pPr>
      <w:rPr>
        <w:rFonts w:ascii="Verdana" w:hAnsi="Verdana" w:hint="default"/>
      </w:rPr>
    </w:lvl>
    <w:lvl w:ilvl="8" w:tplc="1C0A3406"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2E3A21B8"/>
    <w:multiLevelType w:val="hybridMultilevel"/>
    <w:tmpl w:val="8DEE8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333DF"/>
    <w:multiLevelType w:val="hybridMultilevel"/>
    <w:tmpl w:val="77E8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90F2A"/>
    <w:multiLevelType w:val="hybridMultilevel"/>
    <w:tmpl w:val="C6CC0D90"/>
    <w:lvl w:ilvl="0" w:tplc="B56C73C2">
      <w:start w:val="1"/>
      <w:numFmt w:val="bullet"/>
      <w:lvlText w:val="◦"/>
      <w:lvlJc w:val="left"/>
      <w:pPr>
        <w:tabs>
          <w:tab w:val="num" w:pos="720"/>
        </w:tabs>
        <w:ind w:left="720" w:hanging="360"/>
      </w:pPr>
      <w:rPr>
        <w:rFonts w:ascii="Verdana" w:hAnsi="Verdana" w:hint="default"/>
      </w:rPr>
    </w:lvl>
    <w:lvl w:ilvl="1" w:tplc="4B0A5770">
      <w:start w:val="1"/>
      <w:numFmt w:val="bullet"/>
      <w:lvlText w:val="◦"/>
      <w:lvlJc w:val="left"/>
      <w:pPr>
        <w:tabs>
          <w:tab w:val="num" w:pos="1440"/>
        </w:tabs>
        <w:ind w:left="1440" w:hanging="360"/>
      </w:pPr>
      <w:rPr>
        <w:rFonts w:ascii="Verdana" w:hAnsi="Verdana" w:hint="default"/>
      </w:rPr>
    </w:lvl>
    <w:lvl w:ilvl="2" w:tplc="C734D194" w:tentative="1">
      <w:start w:val="1"/>
      <w:numFmt w:val="bullet"/>
      <w:lvlText w:val="◦"/>
      <w:lvlJc w:val="left"/>
      <w:pPr>
        <w:tabs>
          <w:tab w:val="num" w:pos="2160"/>
        </w:tabs>
        <w:ind w:left="2160" w:hanging="360"/>
      </w:pPr>
      <w:rPr>
        <w:rFonts w:ascii="Verdana" w:hAnsi="Verdana" w:hint="default"/>
      </w:rPr>
    </w:lvl>
    <w:lvl w:ilvl="3" w:tplc="95AC88B0" w:tentative="1">
      <w:start w:val="1"/>
      <w:numFmt w:val="bullet"/>
      <w:lvlText w:val="◦"/>
      <w:lvlJc w:val="left"/>
      <w:pPr>
        <w:tabs>
          <w:tab w:val="num" w:pos="2880"/>
        </w:tabs>
        <w:ind w:left="2880" w:hanging="360"/>
      </w:pPr>
      <w:rPr>
        <w:rFonts w:ascii="Verdana" w:hAnsi="Verdana" w:hint="default"/>
      </w:rPr>
    </w:lvl>
    <w:lvl w:ilvl="4" w:tplc="2D0C95CE" w:tentative="1">
      <w:start w:val="1"/>
      <w:numFmt w:val="bullet"/>
      <w:lvlText w:val="◦"/>
      <w:lvlJc w:val="left"/>
      <w:pPr>
        <w:tabs>
          <w:tab w:val="num" w:pos="3600"/>
        </w:tabs>
        <w:ind w:left="3600" w:hanging="360"/>
      </w:pPr>
      <w:rPr>
        <w:rFonts w:ascii="Verdana" w:hAnsi="Verdana" w:hint="default"/>
      </w:rPr>
    </w:lvl>
    <w:lvl w:ilvl="5" w:tplc="819EFE0C" w:tentative="1">
      <w:start w:val="1"/>
      <w:numFmt w:val="bullet"/>
      <w:lvlText w:val="◦"/>
      <w:lvlJc w:val="left"/>
      <w:pPr>
        <w:tabs>
          <w:tab w:val="num" w:pos="4320"/>
        </w:tabs>
        <w:ind w:left="4320" w:hanging="360"/>
      </w:pPr>
      <w:rPr>
        <w:rFonts w:ascii="Verdana" w:hAnsi="Verdana" w:hint="default"/>
      </w:rPr>
    </w:lvl>
    <w:lvl w:ilvl="6" w:tplc="A93E5286" w:tentative="1">
      <w:start w:val="1"/>
      <w:numFmt w:val="bullet"/>
      <w:lvlText w:val="◦"/>
      <w:lvlJc w:val="left"/>
      <w:pPr>
        <w:tabs>
          <w:tab w:val="num" w:pos="5040"/>
        </w:tabs>
        <w:ind w:left="5040" w:hanging="360"/>
      </w:pPr>
      <w:rPr>
        <w:rFonts w:ascii="Verdana" w:hAnsi="Verdana" w:hint="default"/>
      </w:rPr>
    </w:lvl>
    <w:lvl w:ilvl="7" w:tplc="640EFDC4" w:tentative="1">
      <w:start w:val="1"/>
      <w:numFmt w:val="bullet"/>
      <w:lvlText w:val="◦"/>
      <w:lvlJc w:val="left"/>
      <w:pPr>
        <w:tabs>
          <w:tab w:val="num" w:pos="5760"/>
        </w:tabs>
        <w:ind w:left="5760" w:hanging="360"/>
      </w:pPr>
      <w:rPr>
        <w:rFonts w:ascii="Verdana" w:hAnsi="Verdana" w:hint="default"/>
      </w:rPr>
    </w:lvl>
    <w:lvl w:ilvl="8" w:tplc="F358233C"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6DEE013D"/>
    <w:multiLevelType w:val="hybridMultilevel"/>
    <w:tmpl w:val="49C4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9D"/>
    <w:rsid w:val="00001911"/>
    <w:rsid w:val="00002D11"/>
    <w:rsid w:val="00024014"/>
    <w:rsid w:val="00032B9B"/>
    <w:rsid w:val="000354AA"/>
    <w:rsid w:val="00035E63"/>
    <w:rsid w:val="00041303"/>
    <w:rsid w:val="000425C5"/>
    <w:rsid w:val="000426E7"/>
    <w:rsid w:val="00051ABE"/>
    <w:rsid w:val="00054B05"/>
    <w:rsid w:val="0005505F"/>
    <w:rsid w:val="000567C7"/>
    <w:rsid w:val="00065CF5"/>
    <w:rsid w:val="00066AA5"/>
    <w:rsid w:val="00067793"/>
    <w:rsid w:val="0007232D"/>
    <w:rsid w:val="00074F49"/>
    <w:rsid w:val="000816D9"/>
    <w:rsid w:val="00095805"/>
    <w:rsid w:val="000A184B"/>
    <w:rsid w:val="000A606F"/>
    <w:rsid w:val="000A637D"/>
    <w:rsid w:val="000A6E50"/>
    <w:rsid w:val="000B0A29"/>
    <w:rsid w:val="000C427E"/>
    <w:rsid w:val="000C5393"/>
    <w:rsid w:val="000C796F"/>
    <w:rsid w:val="000D28E3"/>
    <w:rsid w:val="000D675A"/>
    <w:rsid w:val="000E0E2E"/>
    <w:rsid w:val="000E19F4"/>
    <w:rsid w:val="000E2F46"/>
    <w:rsid w:val="000E53F6"/>
    <w:rsid w:val="000E58FA"/>
    <w:rsid w:val="000F060D"/>
    <w:rsid w:val="000F4436"/>
    <w:rsid w:val="00107FDF"/>
    <w:rsid w:val="00110B49"/>
    <w:rsid w:val="00112BB5"/>
    <w:rsid w:val="00113CB3"/>
    <w:rsid w:val="00117721"/>
    <w:rsid w:val="0013322B"/>
    <w:rsid w:val="00146B83"/>
    <w:rsid w:val="00150448"/>
    <w:rsid w:val="00153900"/>
    <w:rsid w:val="001545AD"/>
    <w:rsid w:val="001568B2"/>
    <w:rsid w:val="001570CE"/>
    <w:rsid w:val="00161215"/>
    <w:rsid w:val="001661ED"/>
    <w:rsid w:val="00170DA2"/>
    <w:rsid w:val="001720C5"/>
    <w:rsid w:val="00192B88"/>
    <w:rsid w:val="00196265"/>
    <w:rsid w:val="001A03F9"/>
    <w:rsid w:val="001A11F5"/>
    <w:rsid w:val="001B512D"/>
    <w:rsid w:val="001B7337"/>
    <w:rsid w:val="001C7BB1"/>
    <w:rsid w:val="001D142A"/>
    <w:rsid w:val="001D2ED8"/>
    <w:rsid w:val="001E35BF"/>
    <w:rsid w:val="001E474F"/>
    <w:rsid w:val="002008D2"/>
    <w:rsid w:val="00207758"/>
    <w:rsid w:val="00214F7E"/>
    <w:rsid w:val="002209B2"/>
    <w:rsid w:val="0022279F"/>
    <w:rsid w:val="00225AA3"/>
    <w:rsid w:val="0022615F"/>
    <w:rsid w:val="00231863"/>
    <w:rsid w:val="00234BDF"/>
    <w:rsid w:val="00235D22"/>
    <w:rsid w:val="0024226D"/>
    <w:rsid w:val="0025498A"/>
    <w:rsid w:val="002704DC"/>
    <w:rsid w:val="00277386"/>
    <w:rsid w:val="00283530"/>
    <w:rsid w:val="00284817"/>
    <w:rsid w:val="0029028F"/>
    <w:rsid w:val="00295BEF"/>
    <w:rsid w:val="002A0A0F"/>
    <w:rsid w:val="002A0FC7"/>
    <w:rsid w:val="002A220C"/>
    <w:rsid w:val="002C2AC8"/>
    <w:rsid w:val="002C7962"/>
    <w:rsid w:val="002D05D7"/>
    <w:rsid w:val="002D1F94"/>
    <w:rsid w:val="002D2FB0"/>
    <w:rsid w:val="002D3E90"/>
    <w:rsid w:val="002D5D8F"/>
    <w:rsid w:val="002D73BB"/>
    <w:rsid w:val="002D7715"/>
    <w:rsid w:val="002E0BF6"/>
    <w:rsid w:val="002E4250"/>
    <w:rsid w:val="002E7731"/>
    <w:rsid w:val="002F11BC"/>
    <w:rsid w:val="002F355C"/>
    <w:rsid w:val="002F7D19"/>
    <w:rsid w:val="00300037"/>
    <w:rsid w:val="003040C2"/>
    <w:rsid w:val="003077B2"/>
    <w:rsid w:val="003103E5"/>
    <w:rsid w:val="00310874"/>
    <w:rsid w:val="00317077"/>
    <w:rsid w:val="00330F2E"/>
    <w:rsid w:val="003343CD"/>
    <w:rsid w:val="0034288A"/>
    <w:rsid w:val="00342C3D"/>
    <w:rsid w:val="00342E61"/>
    <w:rsid w:val="0034531B"/>
    <w:rsid w:val="0036011A"/>
    <w:rsid w:val="00376762"/>
    <w:rsid w:val="0038037A"/>
    <w:rsid w:val="00382002"/>
    <w:rsid w:val="003856AD"/>
    <w:rsid w:val="003B5A46"/>
    <w:rsid w:val="003B5AA7"/>
    <w:rsid w:val="003C5EB4"/>
    <w:rsid w:val="003C6E27"/>
    <w:rsid w:val="003C7A6E"/>
    <w:rsid w:val="003D22DC"/>
    <w:rsid w:val="003D4886"/>
    <w:rsid w:val="003E184B"/>
    <w:rsid w:val="003E5555"/>
    <w:rsid w:val="003F180D"/>
    <w:rsid w:val="003F1C56"/>
    <w:rsid w:val="003F4549"/>
    <w:rsid w:val="00400615"/>
    <w:rsid w:val="00405CCB"/>
    <w:rsid w:val="004116A7"/>
    <w:rsid w:val="0042416E"/>
    <w:rsid w:val="00424B75"/>
    <w:rsid w:val="00425203"/>
    <w:rsid w:val="00425DD7"/>
    <w:rsid w:val="00427F05"/>
    <w:rsid w:val="004309AA"/>
    <w:rsid w:val="00432889"/>
    <w:rsid w:val="00433AC9"/>
    <w:rsid w:val="004343E7"/>
    <w:rsid w:val="00441E60"/>
    <w:rsid w:val="00443959"/>
    <w:rsid w:val="00444D8F"/>
    <w:rsid w:val="00445CC3"/>
    <w:rsid w:val="00445D98"/>
    <w:rsid w:val="00451D20"/>
    <w:rsid w:val="00455470"/>
    <w:rsid w:val="004572F0"/>
    <w:rsid w:val="00457A8F"/>
    <w:rsid w:val="00460DCD"/>
    <w:rsid w:val="004619E9"/>
    <w:rsid w:val="0046602A"/>
    <w:rsid w:val="00467AF0"/>
    <w:rsid w:val="00467B4D"/>
    <w:rsid w:val="00472FB3"/>
    <w:rsid w:val="004834B5"/>
    <w:rsid w:val="00485DC1"/>
    <w:rsid w:val="00487487"/>
    <w:rsid w:val="00487E8D"/>
    <w:rsid w:val="0049142A"/>
    <w:rsid w:val="0049225E"/>
    <w:rsid w:val="004932FC"/>
    <w:rsid w:val="00496E3D"/>
    <w:rsid w:val="004A0119"/>
    <w:rsid w:val="004B01BF"/>
    <w:rsid w:val="004C188E"/>
    <w:rsid w:val="004C7FC7"/>
    <w:rsid w:val="004D3B94"/>
    <w:rsid w:val="004D3CFF"/>
    <w:rsid w:val="004D4FB5"/>
    <w:rsid w:val="004E4DB7"/>
    <w:rsid w:val="004F663B"/>
    <w:rsid w:val="00501369"/>
    <w:rsid w:val="00507897"/>
    <w:rsid w:val="00511B76"/>
    <w:rsid w:val="005166E8"/>
    <w:rsid w:val="0052625A"/>
    <w:rsid w:val="005301BC"/>
    <w:rsid w:val="005327DF"/>
    <w:rsid w:val="00536E61"/>
    <w:rsid w:val="00542373"/>
    <w:rsid w:val="00542933"/>
    <w:rsid w:val="00544FA5"/>
    <w:rsid w:val="0054626C"/>
    <w:rsid w:val="00562329"/>
    <w:rsid w:val="00566B23"/>
    <w:rsid w:val="00567FE8"/>
    <w:rsid w:val="00573816"/>
    <w:rsid w:val="00576E1B"/>
    <w:rsid w:val="00580DC4"/>
    <w:rsid w:val="00591661"/>
    <w:rsid w:val="005A6265"/>
    <w:rsid w:val="005B37C8"/>
    <w:rsid w:val="005B6D1C"/>
    <w:rsid w:val="005B76DD"/>
    <w:rsid w:val="005C01E7"/>
    <w:rsid w:val="005C6934"/>
    <w:rsid w:val="005E7005"/>
    <w:rsid w:val="00602925"/>
    <w:rsid w:val="0061204A"/>
    <w:rsid w:val="006151AA"/>
    <w:rsid w:val="00617894"/>
    <w:rsid w:val="006236A9"/>
    <w:rsid w:val="00623B7B"/>
    <w:rsid w:val="00630D2B"/>
    <w:rsid w:val="006349CE"/>
    <w:rsid w:val="00636D6D"/>
    <w:rsid w:val="0064308C"/>
    <w:rsid w:val="0066091D"/>
    <w:rsid w:val="00676890"/>
    <w:rsid w:val="00680ACC"/>
    <w:rsid w:val="00681634"/>
    <w:rsid w:val="00682338"/>
    <w:rsid w:val="00682672"/>
    <w:rsid w:val="00685F41"/>
    <w:rsid w:val="006902B7"/>
    <w:rsid w:val="00697D9F"/>
    <w:rsid w:val="006A1989"/>
    <w:rsid w:val="006A468C"/>
    <w:rsid w:val="006A773A"/>
    <w:rsid w:val="006B27D7"/>
    <w:rsid w:val="006B7F93"/>
    <w:rsid w:val="006D0F9A"/>
    <w:rsid w:val="006E0696"/>
    <w:rsid w:val="006E5BF0"/>
    <w:rsid w:val="006F0C8D"/>
    <w:rsid w:val="006F2C9A"/>
    <w:rsid w:val="006F35B9"/>
    <w:rsid w:val="006F3813"/>
    <w:rsid w:val="0070107F"/>
    <w:rsid w:val="007054E5"/>
    <w:rsid w:val="007063B1"/>
    <w:rsid w:val="007112DA"/>
    <w:rsid w:val="00714F12"/>
    <w:rsid w:val="0071653C"/>
    <w:rsid w:val="00721707"/>
    <w:rsid w:val="007223DA"/>
    <w:rsid w:val="00722E7E"/>
    <w:rsid w:val="00726E3F"/>
    <w:rsid w:val="0073328B"/>
    <w:rsid w:val="00743390"/>
    <w:rsid w:val="00745082"/>
    <w:rsid w:val="00747A46"/>
    <w:rsid w:val="00751E2E"/>
    <w:rsid w:val="007541CA"/>
    <w:rsid w:val="00760000"/>
    <w:rsid w:val="00767496"/>
    <w:rsid w:val="0077468A"/>
    <w:rsid w:val="00793CA9"/>
    <w:rsid w:val="00793FD2"/>
    <w:rsid w:val="007A48DB"/>
    <w:rsid w:val="007A7C71"/>
    <w:rsid w:val="007B0045"/>
    <w:rsid w:val="007B2D91"/>
    <w:rsid w:val="007B378C"/>
    <w:rsid w:val="007B7089"/>
    <w:rsid w:val="007C0715"/>
    <w:rsid w:val="007C3BF4"/>
    <w:rsid w:val="007C6EE8"/>
    <w:rsid w:val="007D1493"/>
    <w:rsid w:val="007D3E30"/>
    <w:rsid w:val="007D653A"/>
    <w:rsid w:val="007E012A"/>
    <w:rsid w:val="007E3CAF"/>
    <w:rsid w:val="007E4346"/>
    <w:rsid w:val="007E573B"/>
    <w:rsid w:val="007E7C4C"/>
    <w:rsid w:val="00804258"/>
    <w:rsid w:val="00804354"/>
    <w:rsid w:val="008133B1"/>
    <w:rsid w:val="008172B2"/>
    <w:rsid w:val="00822370"/>
    <w:rsid w:val="00823879"/>
    <w:rsid w:val="0083084E"/>
    <w:rsid w:val="008358E2"/>
    <w:rsid w:val="00840BEE"/>
    <w:rsid w:val="00841038"/>
    <w:rsid w:val="008421CD"/>
    <w:rsid w:val="00844428"/>
    <w:rsid w:val="00853714"/>
    <w:rsid w:val="00856E57"/>
    <w:rsid w:val="0085766E"/>
    <w:rsid w:val="00866DD9"/>
    <w:rsid w:val="008677CA"/>
    <w:rsid w:val="00870CF3"/>
    <w:rsid w:val="00872F92"/>
    <w:rsid w:val="008748C6"/>
    <w:rsid w:val="00877D0A"/>
    <w:rsid w:val="008927D9"/>
    <w:rsid w:val="008A0B8B"/>
    <w:rsid w:val="008A36E5"/>
    <w:rsid w:val="008A3F76"/>
    <w:rsid w:val="008A5E74"/>
    <w:rsid w:val="008A67EA"/>
    <w:rsid w:val="008A7F35"/>
    <w:rsid w:val="008D3BF8"/>
    <w:rsid w:val="008E6390"/>
    <w:rsid w:val="008E6994"/>
    <w:rsid w:val="008F4FAC"/>
    <w:rsid w:val="00901749"/>
    <w:rsid w:val="0090406A"/>
    <w:rsid w:val="009109C2"/>
    <w:rsid w:val="0091173C"/>
    <w:rsid w:val="00917E7D"/>
    <w:rsid w:val="009217A0"/>
    <w:rsid w:val="009233A8"/>
    <w:rsid w:val="009256A9"/>
    <w:rsid w:val="00926CE0"/>
    <w:rsid w:val="00927C25"/>
    <w:rsid w:val="0093108A"/>
    <w:rsid w:val="00945473"/>
    <w:rsid w:val="00952042"/>
    <w:rsid w:val="00952089"/>
    <w:rsid w:val="00952409"/>
    <w:rsid w:val="009565EE"/>
    <w:rsid w:val="009577D0"/>
    <w:rsid w:val="009674B9"/>
    <w:rsid w:val="00977D1E"/>
    <w:rsid w:val="009820E6"/>
    <w:rsid w:val="009855CB"/>
    <w:rsid w:val="009915D4"/>
    <w:rsid w:val="009A05C3"/>
    <w:rsid w:val="009B183B"/>
    <w:rsid w:val="009B780E"/>
    <w:rsid w:val="009C53A5"/>
    <w:rsid w:val="009C5C35"/>
    <w:rsid w:val="009C79B8"/>
    <w:rsid w:val="009D7F80"/>
    <w:rsid w:val="009F0EE0"/>
    <w:rsid w:val="009F11D7"/>
    <w:rsid w:val="009F628D"/>
    <w:rsid w:val="00A0331A"/>
    <w:rsid w:val="00A03ABE"/>
    <w:rsid w:val="00A2419E"/>
    <w:rsid w:val="00A32731"/>
    <w:rsid w:val="00A341B5"/>
    <w:rsid w:val="00A41E0A"/>
    <w:rsid w:val="00A43FFB"/>
    <w:rsid w:val="00A537A9"/>
    <w:rsid w:val="00A6005C"/>
    <w:rsid w:val="00A645E1"/>
    <w:rsid w:val="00A701A4"/>
    <w:rsid w:val="00A714E1"/>
    <w:rsid w:val="00A746E3"/>
    <w:rsid w:val="00A81402"/>
    <w:rsid w:val="00A90F73"/>
    <w:rsid w:val="00A930FA"/>
    <w:rsid w:val="00A965EB"/>
    <w:rsid w:val="00AA0D93"/>
    <w:rsid w:val="00AA61E4"/>
    <w:rsid w:val="00AB4A65"/>
    <w:rsid w:val="00AB4E60"/>
    <w:rsid w:val="00AC272C"/>
    <w:rsid w:val="00AC399A"/>
    <w:rsid w:val="00AD726B"/>
    <w:rsid w:val="00AE0EE1"/>
    <w:rsid w:val="00AE2D3E"/>
    <w:rsid w:val="00AF04D6"/>
    <w:rsid w:val="00AF7E01"/>
    <w:rsid w:val="00B0619F"/>
    <w:rsid w:val="00B0668B"/>
    <w:rsid w:val="00B06F74"/>
    <w:rsid w:val="00B07C79"/>
    <w:rsid w:val="00B139E1"/>
    <w:rsid w:val="00B20734"/>
    <w:rsid w:val="00B313B6"/>
    <w:rsid w:val="00B32DC4"/>
    <w:rsid w:val="00B33AEA"/>
    <w:rsid w:val="00B35B0C"/>
    <w:rsid w:val="00B37C3B"/>
    <w:rsid w:val="00B44E16"/>
    <w:rsid w:val="00B616FF"/>
    <w:rsid w:val="00B61BA8"/>
    <w:rsid w:val="00B63848"/>
    <w:rsid w:val="00B67A49"/>
    <w:rsid w:val="00B903F8"/>
    <w:rsid w:val="00BC551B"/>
    <w:rsid w:val="00BC5D64"/>
    <w:rsid w:val="00BD1D69"/>
    <w:rsid w:val="00BD2E8E"/>
    <w:rsid w:val="00BD4402"/>
    <w:rsid w:val="00BD66AA"/>
    <w:rsid w:val="00BD6958"/>
    <w:rsid w:val="00BE4520"/>
    <w:rsid w:val="00BE540F"/>
    <w:rsid w:val="00BF156E"/>
    <w:rsid w:val="00BF258C"/>
    <w:rsid w:val="00BF4FE3"/>
    <w:rsid w:val="00BF6FC7"/>
    <w:rsid w:val="00BF71DC"/>
    <w:rsid w:val="00C012F9"/>
    <w:rsid w:val="00C03EB2"/>
    <w:rsid w:val="00C05097"/>
    <w:rsid w:val="00C052CC"/>
    <w:rsid w:val="00C06256"/>
    <w:rsid w:val="00C12507"/>
    <w:rsid w:val="00C2271D"/>
    <w:rsid w:val="00C22F7D"/>
    <w:rsid w:val="00C26942"/>
    <w:rsid w:val="00C311EC"/>
    <w:rsid w:val="00C32BFA"/>
    <w:rsid w:val="00C414AE"/>
    <w:rsid w:val="00C466DF"/>
    <w:rsid w:val="00C475CF"/>
    <w:rsid w:val="00C62B89"/>
    <w:rsid w:val="00C6666F"/>
    <w:rsid w:val="00C66756"/>
    <w:rsid w:val="00C735BD"/>
    <w:rsid w:val="00C7408C"/>
    <w:rsid w:val="00C763C3"/>
    <w:rsid w:val="00C77898"/>
    <w:rsid w:val="00C86273"/>
    <w:rsid w:val="00C934C1"/>
    <w:rsid w:val="00C94597"/>
    <w:rsid w:val="00C96EF7"/>
    <w:rsid w:val="00CA3C0E"/>
    <w:rsid w:val="00CA7AB6"/>
    <w:rsid w:val="00CB5AA9"/>
    <w:rsid w:val="00CB6BE7"/>
    <w:rsid w:val="00CB729D"/>
    <w:rsid w:val="00CD1B3D"/>
    <w:rsid w:val="00CD3AB6"/>
    <w:rsid w:val="00CD4D41"/>
    <w:rsid w:val="00CD627A"/>
    <w:rsid w:val="00CD6F69"/>
    <w:rsid w:val="00CE0389"/>
    <w:rsid w:val="00CE0B54"/>
    <w:rsid w:val="00CF0C98"/>
    <w:rsid w:val="00CF7066"/>
    <w:rsid w:val="00D020ED"/>
    <w:rsid w:val="00D051F3"/>
    <w:rsid w:val="00D10B1B"/>
    <w:rsid w:val="00D10F3B"/>
    <w:rsid w:val="00D22D3F"/>
    <w:rsid w:val="00D24DA9"/>
    <w:rsid w:val="00D33C41"/>
    <w:rsid w:val="00D40060"/>
    <w:rsid w:val="00D4123F"/>
    <w:rsid w:val="00D44192"/>
    <w:rsid w:val="00D44EB1"/>
    <w:rsid w:val="00D46D8C"/>
    <w:rsid w:val="00D52C75"/>
    <w:rsid w:val="00D64232"/>
    <w:rsid w:val="00D6720F"/>
    <w:rsid w:val="00D71FDB"/>
    <w:rsid w:val="00D72BDF"/>
    <w:rsid w:val="00D86C4A"/>
    <w:rsid w:val="00D979B8"/>
    <w:rsid w:val="00DA14E8"/>
    <w:rsid w:val="00DA2C2D"/>
    <w:rsid w:val="00DB0716"/>
    <w:rsid w:val="00DB1A52"/>
    <w:rsid w:val="00DB303F"/>
    <w:rsid w:val="00DC0515"/>
    <w:rsid w:val="00DC768D"/>
    <w:rsid w:val="00DD0F2C"/>
    <w:rsid w:val="00DD35F5"/>
    <w:rsid w:val="00DD5078"/>
    <w:rsid w:val="00DE401D"/>
    <w:rsid w:val="00DF39A1"/>
    <w:rsid w:val="00DF5E01"/>
    <w:rsid w:val="00E01CAF"/>
    <w:rsid w:val="00E04E31"/>
    <w:rsid w:val="00E150B4"/>
    <w:rsid w:val="00E278E0"/>
    <w:rsid w:val="00E35B51"/>
    <w:rsid w:val="00E36B53"/>
    <w:rsid w:val="00E373DA"/>
    <w:rsid w:val="00E41A16"/>
    <w:rsid w:val="00E42832"/>
    <w:rsid w:val="00E57805"/>
    <w:rsid w:val="00E60744"/>
    <w:rsid w:val="00E6664A"/>
    <w:rsid w:val="00E66EA0"/>
    <w:rsid w:val="00E7138B"/>
    <w:rsid w:val="00E72478"/>
    <w:rsid w:val="00E7562F"/>
    <w:rsid w:val="00E8409A"/>
    <w:rsid w:val="00E841A3"/>
    <w:rsid w:val="00E91B7A"/>
    <w:rsid w:val="00EB08F3"/>
    <w:rsid w:val="00EB729D"/>
    <w:rsid w:val="00EC7899"/>
    <w:rsid w:val="00ED4D6D"/>
    <w:rsid w:val="00ED4FB3"/>
    <w:rsid w:val="00EE2255"/>
    <w:rsid w:val="00EE289B"/>
    <w:rsid w:val="00EF10BF"/>
    <w:rsid w:val="00EF414E"/>
    <w:rsid w:val="00EF52CB"/>
    <w:rsid w:val="00EF5311"/>
    <w:rsid w:val="00EF6C4E"/>
    <w:rsid w:val="00F00149"/>
    <w:rsid w:val="00F12A18"/>
    <w:rsid w:val="00F14255"/>
    <w:rsid w:val="00F15899"/>
    <w:rsid w:val="00F15A37"/>
    <w:rsid w:val="00F21128"/>
    <w:rsid w:val="00F2281C"/>
    <w:rsid w:val="00F32803"/>
    <w:rsid w:val="00F3783D"/>
    <w:rsid w:val="00F56BED"/>
    <w:rsid w:val="00F6339B"/>
    <w:rsid w:val="00F640DB"/>
    <w:rsid w:val="00F64C44"/>
    <w:rsid w:val="00F651A3"/>
    <w:rsid w:val="00F70119"/>
    <w:rsid w:val="00F70281"/>
    <w:rsid w:val="00F77773"/>
    <w:rsid w:val="00F77C35"/>
    <w:rsid w:val="00F83FD6"/>
    <w:rsid w:val="00F925E6"/>
    <w:rsid w:val="00F95E5D"/>
    <w:rsid w:val="00FA10B0"/>
    <w:rsid w:val="00FA661F"/>
    <w:rsid w:val="00FB0869"/>
    <w:rsid w:val="00FB2F60"/>
    <w:rsid w:val="00FB3172"/>
    <w:rsid w:val="00FB3522"/>
    <w:rsid w:val="00FB7172"/>
    <w:rsid w:val="00FB7CF6"/>
    <w:rsid w:val="00FC43C7"/>
    <w:rsid w:val="00FC52A8"/>
    <w:rsid w:val="00FD2D28"/>
    <w:rsid w:val="00FD3ADE"/>
    <w:rsid w:val="00FE0A61"/>
    <w:rsid w:val="00FE2415"/>
    <w:rsid w:val="00FE3611"/>
    <w:rsid w:val="00FF1DC3"/>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40F676E-81B7-4485-AEAE-A20C029C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B1"/>
    <w:pPr>
      <w:ind w:left="720"/>
      <w:contextualSpacing/>
    </w:pPr>
  </w:style>
  <w:style w:type="table" w:styleId="TableGrid">
    <w:name w:val="Table Grid"/>
    <w:basedOn w:val="TableNormal"/>
    <w:uiPriority w:val="59"/>
    <w:rsid w:val="005262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2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8A"/>
    <w:rPr>
      <w:rFonts w:ascii="Tahoma" w:hAnsi="Tahoma" w:cs="Tahoma"/>
      <w:sz w:val="16"/>
      <w:szCs w:val="16"/>
    </w:rPr>
  </w:style>
  <w:style w:type="paragraph" w:styleId="Header">
    <w:name w:val="header"/>
    <w:basedOn w:val="Normal"/>
    <w:link w:val="HeaderChar"/>
    <w:uiPriority w:val="99"/>
    <w:unhideWhenUsed/>
    <w:rsid w:val="00222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79F"/>
  </w:style>
  <w:style w:type="paragraph" w:styleId="Footer">
    <w:name w:val="footer"/>
    <w:basedOn w:val="Normal"/>
    <w:link w:val="FooterChar"/>
    <w:uiPriority w:val="99"/>
    <w:unhideWhenUsed/>
    <w:rsid w:val="00222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79F"/>
  </w:style>
  <w:style w:type="paragraph" w:styleId="Revision">
    <w:name w:val="Revision"/>
    <w:hidden/>
    <w:uiPriority w:val="99"/>
    <w:semiHidden/>
    <w:rsid w:val="006B7F93"/>
    <w:pPr>
      <w:spacing w:after="0" w:line="240" w:lineRule="auto"/>
    </w:pPr>
  </w:style>
  <w:style w:type="character" w:styleId="Hyperlink">
    <w:name w:val="Hyperlink"/>
    <w:basedOn w:val="DefaultParagraphFont"/>
    <w:uiPriority w:val="99"/>
    <w:unhideWhenUsed/>
    <w:rsid w:val="00617894"/>
    <w:rPr>
      <w:color w:val="0000FF" w:themeColor="hyperlink"/>
      <w:u w:val="single"/>
    </w:rPr>
  </w:style>
  <w:style w:type="character" w:styleId="FollowedHyperlink">
    <w:name w:val="FollowedHyperlink"/>
    <w:basedOn w:val="DefaultParagraphFont"/>
    <w:uiPriority w:val="99"/>
    <w:semiHidden/>
    <w:unhideWhenUsed/>
    <w:rsid w:val="00EF5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709">
      <w:bodyDiv w:val="1"/>
      <w:marLeft w:val="0"/>
      <w:marRight w:val="0"/>
      <w:marTop w:val="0"/>
      <w:marBottom w:val="0"/>
      <w:divBdr>
        <w:top w:val="none" w:sz="0" w:space="0" w:color="auto"/>
        <w:left w:val="none" w:sz="0" w:space="0" w:color="auto"/>
        <w:bottom w:val="none" w:sz="0" w:space="0" w:color="auto"/>
        <w:right w:val="none" w:sz="0" w:space="0" w:color="auto"/>
      </w:divBdr>
      <w:divsChild>
        <w:div w:id="322777799">
          <w:marLeft w:val="979"/>
          <w:marRight w:val="0"/>
          <w:marTop w:val="65"/>
          <w:marBottom w:val="0"/>
          <w:divBdr>
            <w:top w:val="none" w:sz="0" w:space="0" w:color="auto"/>
            <w:left w:val="none" w:sz="0" w:space="0" w:color="auto"/>
            <w:bottom w:val="none" w:sz="0" w:space="0" w:color="auto"/>
            <w:right w:val="none" w:sz="0" w:space="0" w:color="auto"/>
          </w:divBdr>
        </w:div>
      </w:divsChild>
    </w:div>
    <w:div w:id="1361976489">
      <w:bodyDiv w:val="1"/>
      <w:marLeft w:val="0"/>
      <w:marRight w:val="0"/>
      <w:marTop w:val="0"/>
      <w:marBottom w:val="0"/>
      <w:divBdr>
        <w:top w:val="none" w:sz="0" w:space="0" w:color="auto"/>
        <w:left w:val="none" w:sz="0" w:space="0" w:color="auto"/>
        <w:bottom w:val="none" w:sz="0" w:space="0" w:color="auto"/>
        <w:right w:val="none" w:sz="0" w:space="0" w:color="auto"/>
      </w:divBdr>
      <w:divsChild>
        <w:div w:id="1263338835">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wa.dot.gov/real_estate/local_public_agencies/lpa_guide/index.cf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tate.nj.us/transportation/business/localaid/eligibility.shtm" TargetMode="External"/><Relationship Id="rId17" Type="http://schemas.openxmlformats.org/officeDocument/2006/relationships/hyperlink" Target="http://cait.rutgers.edu/cait/training/" TargetMode="External"/><Relationship Id="rId2" Type="http://schemas.openxmlformats.org/officeDocument/2006/relationships/numbering" Target="numbering.xml"/><Relationship Id="rId16" Type="http://schemas.openxmlformats.org/officeDocument/2006/relationships/hyperlink" Target="http://www.state.nj.us/transportation/business/locala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transportation/business/localaid/eligibility.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hwa.dot.gov/federal-aidessentials/" TargetMode="External"/><Relationship Id="rId23" Type="http://schemas.openxmlformats.org/officeDocument/2006/relationships/fontTable" Target="fontTable.xml"/><Relationship Id="rId10" Type="http://schemas.openxmlformats.org/officeDocument/2006/relationships/hyperlink" Target="http://www.state.nj.us/transportation/business/localaid/eligibility.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nb.com/duns-number.html" TargetMode="External"/><Relationship Id="rId14" Type="http://schemas.openxmlformats.org/officeDocument/2006/relationships/hyperlink" Target="http://www.state.nj.us/transportation/eng/specs/2007/Division.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6524-165F-4B74-9C0E-0388A7E0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Seaman, Julie</cp:lastModifiedBy>
  <cp:revision>2</cp:revision>
  <cp:lastPrinted>2016-11-21T18:08:00Z</cp:lastPrinted>
  <dcterms:created xsi:type="dcterms:W3CDTF">2019-11-20T14:06:00Z</dcterms:created>
  <dcterms:modified xsi:type="dcterms:W3CDTF">2019-11-20T14:06:00Z</dcterms:modified>
</cp:coreProperties>
</file>